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3F62" w14:textId="77777777" w:rsidR="005D0F08" w:rsidRPr="003273D3" w:rsidRDefault="005D0F08" w:rsidP="003273D3">
      <w:pPr>
        <w:numPr>
          <w:ilvl w:val="0"/>
          <w:numId w:val="15"/>
        </w:numPr>
        <w:jc w:val="both"/>
        <w:rPr>
          <w:rFonts w:ascii="Arial Narrow" w:hAnsi="Arial Narrow" w:cs="Arial"/>
          <w:b/>
          <w:color w:val="000000"/>
        </w:rPr>
      </w:pPr>
      <w:bookmarkStart w:id="0" w:name="_top"/>
      <w:bookmarkEnd w:id="0"/>
      <w:r w:rsidRPr="003273D3">
        <w:rPr>
          <w:rFonts w:ascii="Arial Narrow" w:hAnsi="Arial Narrow" w:cs="Arial"/>
          <w:b/>
          <w:color w:val="000000"/>
        </w:rPr>
        <w:t>Definitions</w:t>
      </w:r>
    </w:p>
    <w:p w14:paraId="091A6DDE" w14:textId="28E2F941" w:rsidR="00522193" w:rsidRPr="003273D3" w:rsidRDefault="00522193" w:rsidP="003273D3">
      <w:pPr>
        <w:numPr>
          <w:ilvl w:val="1"/>
          <w:numId w:val="15"/>
        </w:numPr>
        <w:jc w:val="both"/>
        <w:rPr>
          <w:rFonts w:ascii="Arial Narrow" w:hAnsi="Arial Narrow" w:cs="Arial"/>
          <w:color w:val="000000"/>
        </w:rPr>
      </w:pPr>
      <w:r w:rsidRPr="003273D3">
        <w:rPr>
          <w:rFonts w:ascii="Arial Narrow" w:hAnsi="Arial Narrow" w:cs="Arial"/>
          <w:b/>
          <w:color w:val="000000"/>
        </w:rPr>
        <w:t>“</w:t>
      </w:r>
      <w:r w:rsidR="00D82B7F" w:rsidRPr="003273D3">
        <w:rPr>
          <w:rFonts w:ascii="Arial Narrow" w:hAnsi="Arial Narrow" w:cs="Arial"/>
          <w:b/>
          <w:color w:val="000000"/>
        </w:rPr>
        <w:t>Acacia</w:t>
      </w:r>
      <w:r w:rsidRPr="003273D3">
        <w:rPr>
          <w:rFonts w:ascii="Arial Narrow" w:hAnsi="Arial Narrow" w:cs="Arial"/>
          <w:b/>
          <w:color w:val="000000"/>
        </w:rPr>
        <w:t>”</w:t>
      </w:r>
      <w:r w:rsidRPr="003273D3">
        <w:rPr>
          <w:rFonts w:ascii="Arial Narrow" w:hAnsi="Arial Narrow" w:cs="Arial"/>
          <w:bCs/>
          <w:color w:val="000000"/>
        </w:rPr>
        <w:t xml:space="preserve"> means</w:t>
      </w:r>
      <w:r w:rsidRPr="003273D3">
        <w:rPr>
          <w:rFonts w:ascii="Arial Narrow" w:hAnsi="Arial Narrow" w:cs="Arial"/>
          <w:bCs/>
          <w:color w:val="000000"/>
          <w:lang w:val="en-US"/>
        </w:rPr>
        <w:t xml:space="preserve"> </w:t>
      </w:r>
      <w:r w:rsidR="00D82B7F" w:rsidRPr="003273D3">
        <w:rPr>
          <w:rFonts w:ascii="Arial Narrow" w:hAnsi="Arial Narrow" w:cs="Arial"/>
          <w:bCs/>
          <w:color w:val="000000" w:themeColor="text1"/>
          <w:lang w:val="en-US"/>
        </w:rPr>
        <w:t xml:space="preserve">Acacia Transport Pty Ltd </w:t>
      </w:r>
      <w:r w:rsidRPr="003273D3">
        <w:rPr>
          <w:rFonts w:ascii="Arial Narrow" w:hAnsi="Arial Narrow" w:cs="Arial"/>
          <w:bCs/>
        </w:rPr>
        <w:t>its successors and assigns</w:t>
      </w:r>
      <w:r w:rsidRPr="003273D3">
        <w:rPr>
          <w:rFonts w:ascii="Arial Narrow" w:hAnsi="Arial Narrow" w:cs="Arial"/>
          <w:bCs/>
          <w:noProof/>
          <w:lang w:val="en-US"/>
        </w:rPr>
        <w:t xml:space="preserve"> or any person acting on behalf of and with the authority of</w:t>
      </w:r>
      <w:r w:rsidRPr="003273D3">
        <w:rPr>
          <w:rFonts w:ascii="Arial Narrow" w:hAnsi="Arial Narrow" w:cs="Arial"/>
          <w:noProof/>
          <w:lang w:val="en-US"/>
        </w:rPr>
        <w:t xml:space="preserve"> </w:t>
      </w:r>
      <w:r w:rsidR="00D82B7F" w:rsidRPr="003273D3">
        <w:rPr>
          <w:rFonts w:ascii="Arial Narrow" w:hAnsi="Arial Narrow" w:cs="Arial"/>
          <w:bCs/>
          <w:color w:val="000000" w:themeColor="text1"/>
          <w:lang w:val="en-US"/>
        </w:rPr>
        <w:t>Acacia Transport Pty Ltd</w:t>
      </w:r>
      <w:r w:rsidRPr="003273D3">
        <w:rPr>
          <w:rFonts w:ascii="Arial Narrow" w:hAnsi="Arial Narrow" w:cs="Arial"/>
          <w:bCs/>
          <w:color w:val="000000"/>
        </w:rPr>
        <w:t>.</w:t>
      </w:r>
    </w:p>
    <w:p w14:paraId="55F59A44" w14:textId="2897A139" w:rsidR="00522193" w:rsidRPr="003273D3" w:rsidRDefault="00522193" w:rsidP="003273D3">
      <w:pPr>
        <w:numPr>
          <w:ilvl w:val="1"/>
          <w:numId w:val="15"/>
        </w:numPr>
        <w:jc w:val="both"/>
        <w:rPr>
          <w:rFonts w:ascii="Arial Narrow" w:hAnsi="Arial Narrow" w:cs="Arial"/>
        </w:rPr>
      </w:pPr>
      <w:r w:rsidRPr="003273D3">
        <w:rPr>
          <w:rFonts w:ascii="Arial Narrow" w:hAnsi="Arial Narrow" w:cs="Arial"/>
          <w:b/>
          <w:bCs/>
        </w:rPr>
        <w:t>“Client”</w:t>
      </w:r>
      <w:r w:rsidRPr="003273D3">
        <w:rPr>
          <w:rFonts w:ascii="Arial Narrow" w:hAnsi="Arial Narrow" w:cs="Arial"/>
        </w:rPr>
        <w:t xml:space="preserve"> means the person/s, entities or any person acting on behalf of and with the authority of the Client requesting </w:t>
      </w:r>
      <w:r w:rsidR="002C204B" w:rsidRPr="003273D3">
        <w:rPr>
          <w:rFonts w:ascii="Arial Narrow" w:hAnsi="Arial Narrow" w:cs="Arial"/>
        </w:rPr>
        <w:t>Acacia</w:t>
      </w:r>
      <w:r w:rsidRPr="003273D3">
        <w:rPr>
          <w:rFonts w:ascii="Arial Narrow" w:hAnsi="Arial Narrow" w:cs="Arial"/>
        </w:rPr>
        <w:t xml:space="preserve"> to provide the Services as specified in any proposal, quotation, order, invoice or other documentation, and:</w:t>
      </w:r>
    </w:p>
    <w:p w14:paraId="4A2BFA85" w14:textId="77777777" w:rsidR="00522193" w:rsidRPr="003273D3" w:rsidRDefault="00522193" w:rsidP="003273D3">
      <w:pPr>
        <w:numPr>
          <w:ilvl w:val="2"/>
          <w:numId w:val="15"/>
        </w:numPr>
        <w:jc w:val="both"/>
        <w:rPr>
          <w:rFonts w:ascii="Arial Narrow" w:hAnsi="Arial Narrow" w:cs="Arial"/>
        </w:rPr>
      </w:pPr>
      <w:r w:rsidRPr="003273D3">
        <w:rPr>
          <w:rFonts w:ascii="Arial Narrow" w:hAnsi="Arial Narrow" w:cs="Arial"/>
        </w:rPr>
        <w:t>if there is more than one Client, is a reference to each Client jointly and severally; and</w:t>
      </w:r>
    </w:p>
    <w:p w14:paraId="143695AA" w14:textId="77777777" w:rsidR="00522193" w:rsidRPr="003273D3" w:rsidRDefault="00522193" w:rsidP="003273D3">
      <w:pPr>
        <w:numPr>
          <w:ilvl w:val="2"/>
          <w:numId w:val="15"/>
        </w:numPr>
        <w:jc w:val="both"/>
        <w:rPr>
          <w:rFonts w:ascii="Arial Narrow" w:hAnsi="Arial Narrow" w:cs="Arial"/>
        </w:rPr>
      </w:pPr>
      <w:r w:rsidRPr="003273D3">
        <w:rPr>
          <w:rFonts w:ascii="Arial Narrow" w:hAnsi="Arial Narrow" w:cs="Arial"/>
        </w:rPr>
        <w:t>if the Client is a partnership, it shall bind each partner jointly and severally; and</w:t>
      </w:r>
    </w:p>
    <w:p w14:paraId="0D1849F7" w14:textId="77777777" w:rsidR="00522193" w:rsidRPr="003273D3" w:rsidRDefault="00522193" w:rsidP="003273D3">
      <w:pPr>
        <w:numPr>
          <w:ilvl w:val="2"/>
          <w:numId w:val="15"/>
        </w:numPr>
        <w:jc w:val="both"/>
        <w:rPr>
          <w:rFonts w:ascii="Arial Narrow" w:hAnsi="Arial Narrow" w:cs="Arial"/>
        </w:rPr>
      </w:pPr>
      <w:r w:rsidRPr="003273D3">
        <w:rPr>
          <w:rFonts w:ascii="Arial Narrow" w:hAnsi="Arial Narrow" w:cs="Arial"/>
        </w:rPr>
        <w:t>if the Client is a part of a Trust, shall be bound in their capacity as a trustee; and</w:t>
      </w:r>
    </w:p>
    <w:p w14:paraId="77DA4CD6" w14:textId="77777777" w:rsidR="00522193" w:rsidRPr="003273D3" w:rsidRDefault="00522193" w:rsidP="003273D3">
      <w:pPr>
        <w:numPr>
          <w:ilvl w:val="2"/>
          <w:numId w:val="15"/>
        </w:numPr>
        <w:jc w:val="both"/>
        <w:rPr>
          <w:rFonts w:ascii="Arial Narrow" w:hAnsi="Arial Narrow" w:cs="Arial"/>
        </w:rPr>
      </w:pPr>
      <w:r w:rsidRPr="003273D3">
        <w:rPr>
          <w:rFonts w:ascii="Arial Narrow" w:hAnsi="Arial Narrow" w:cs="Arial"/>
        </w:rPr>
        <w:t>includes the Client’s executors, administrators, successors and permitted assigns.</w:t>
      </w:r>
    </w:p>
    <w:p w14:paraId="0CC2B238" w14:textId="5739C2E0" w:rsidR="00522193" w:rsidRPr="003273D3" w:rsidRDefault="00E03A3D" w:rsidP="003273D3">
      <w:pPr>
        <w:numPr>
          <w:ilvl w:val="1"/>
          <w:numId w:val="15"/>
        </w:numPr>
        <w:jc w:val="both"/>
        <w:rPr>
          <w:rFonts w:ascii="Arial Narrow" w:hAnsi="Arial Narrow" w:cs="Arial"/>
        </w:rPr>
      </w:pPr>
      <w:r w:rsidRPr="003273D3">
        <w:rPr>
          <w:rFonts w:ascii="Arial Narrow" w:hAnsi="Arial Narrow" w:cs="Arial"/>
          <w:b/>
          <w:bCs/>
        </w:rPr>
        <w:t>“</w:t>
      </w:r>
      <w:r w:rsidR="00522193" w:rsidRPr="003273D3">
        <w:rPr>
          <w:rFonts w:ascii="Arial Narrow" w:hAnsi="Arial Narrow" w:cs="Arial"/>
          <w:b/>
          <w:bCs/>
        </w:rPr>
        <w:t>Confidential Information”</w:t>
      </w:r>
      <w:r w:rsidR="00522193" w:rsidRPr="003273D3">
        <w:rPr>
          <w:rFonts w:ascii="Arial Narrow" w:hAnsi="Arial Narrow" w:cs="Arial"/>
        </w:rPr>
        <w:t xml:space="preserve"> means information of a confidential nature whether oral, written or in electronic form including, but not limited to, this Contract, either party’s intellectual property, operational information, know-how, trade secrets, financial and commercial affairs, contracts, client information (including but not limited to, “</w:t>
      </w:r>
      <w:r w:rsidR="00522193" w:rsidRPr="003273D3">
        <w:rPr>
          <w:rFonts w:ascii="Arial Narrow" w:hAnsi="Arial Narrow" w:cs="Arial"/>
          <w:b/>
        </w:rPr>
        <w:t>Personal Information</w:t>
      </w:r>
      <w:r w:rsidR="00522193" w:rsidRPr="003273D3">
        <w:rPr>
          <w:rFonts w:ascii="Arial Narrow" w:hAnsi="Arial Narrow" w:cs="Arial"/>
        </w:rPr>
        <w:t>” such as: name, address, D.O.B, occupation, driver’s license details, electronic contact (email, Facebook or Twitter details), medical insurance details or next of kin and other contact information (where applicable), previous credit applications, credit history) and pricing details.</w:t>
      </w:r>
    </w:p>
    <w:p w14:paraId="243BC737" w14:textId="77777777" w:rsidR="00522193" w:rsidRPr="003273D3" w:rsidRDefault="00522193" w:rsidP="003273D3">
      <w:pPr>
        <w:numPr>
          <w:ilvl w:val="1"/>
          <w:numId w:val="15"/>
        </w:numPr>
        <w:jc w:val="both"/>
        <w:rPr>
          <w:rFonts w:ascii="Arial Narrow" w:hAnsi="Arial Narrow" w:cs="Arial"/>
          <w:bCs/>
          <w:color w:val="000000"/>
        </w:rPr>
      </w:pPr>
      <w:r w:rsidRPr="003273D3">
        <w:rPr>
          <w:rFonts w:ascii="Arial Narrow" w:hAnsi="Arial Narrow" w:cs="Arial"/>
          <w:b/>
          <w:bCs/>
          <w:color w:val="000000"/>
        </w:rPr>
        <w:t>“Consignee”</w:t>
      </w:r>
      <w:r w:rsidRPr="003273D3">
        <w:rPr>
          <w:rFonts w:ascii="Arial Narrow" w:hAnsi="Arial Narrow" w:cs="Arial"/>
          <w:color w:val="000000"/>
        </w:rPr>
        <w:t xml:space="preserve"> means the person to whom the Goods are to be delivered by way of the Services.</w:t>
      </w:r>
    </w:p>
    <w:p w14:paraId="24565DA7" w14:textId="77777777" w:rsidR="00F80BD3" w:rsidRPr="003273D3" w:rsidRDefault="00F80BD3" w:rsidP="003273D3">
      <w:pPr>
        <w:numPr>
          <w:ilvl w:val="1"/>
          <w:numId w:val="15"/>
        </w:numPr>
        <w:jc w:val="both"/>
        <w:rPr>
          <w:rFonts w:ascii="Arial Narrow" w:hAnsi="Arial Narrow" w:cs="Arial"/>
        </w:rPr>
      </w:pPr>
      <w:r w:rsidRPr="003273D3">
        <w:rPr>
          <w:rFonts w:ascii="Arial Narrow" w:hAnsi="Arial Narrow" w:cs="Arial"/>
        </w:rPr>
        <w:t>“</w:t>
      </w:r>
      <w:r w:rsidR="00157F8C" w:rsidRPr="003273D3">
        <w:rPr>
          <w:rFonts w:ascii="Arial Narrow" w:hAnsi="Arial Narrow" w:cs="Arial"/>
          <w:b/>
        </w:rPr>
        <w:t>Contract</w:t>
      </w:r>
      <w:r w:rsidRPr="003273D3">
        <w:rPr>
          <w:rFonts w:ascii="Arial Narrow" w:hAnsi="Arial Narrow" w:cs="Arial"/>
        </w:rPr>
        <w:t>” means the terms and conditions conta</w:t>
      </w:r>
      <w:r w:rsidR="000256BD" w:rsidRPr="003273D3">
        <w:rPr>
          <w:rFonts w:ascii="Arial Narrow" w:hAnsi="Arial Narrow" w:cs="Arial"/>
        </w:rPr>
        <w:t>ined herein, together with any q</w:t>
      </w:r>
      <w:r w:rsidRPr="003273D3">
        <w:rPr>
          <w:rFonts w:ascii="Arial Narrow" w:hAnsi="Arial Narrow" w:cs="Arial"/>
        </w:rPr>
        <w:t xml:space="preserve">uotation, order, invoice or other document or amendments expressed to be supplemental to this </w:t>
      </w:r>
      <w:r w:rsidR="00157F8C" w:rsidRPr="003273D3">
        <w:rPr>
          <w:rFonts w:ascii="Arial Narrow" w:hAnsi="Arial Narrow" w:cs="Arial"/>
        </w:rPr>
        <w:t>Contract</w:t>
      </w:r>
      <w:r w:rsidRPr="003273D3">
        <w:rPr>
          <w:rFonts w:ascii="Arial Narrow" w:hAnsi="Arial Narrow" w:cs="Arial"/>
        </w:rPr>
        <w:t xml:space="preserve">. </w:t>
      </w:r>
    </w:p>
    <w:p w14:paraId="20538CE3" w14:textId="47CEB8F4" w:rsidR="00522193" w:rsidRPr="003273D3" w:rsidRDefault="00522193" w:rsidP="003273D3">
      <w:pPr>
        <w:numPr>
          <w:ilvl w:val="1"/>
          <w:numId w:val="15"/>
        </w:numPr>
        <w:jc w:val="both"/>
        <w:rPr>
          <w:rFonts w:ascii="Arial Narrow" w:hAnsi="Arial Narrow" w:cs="Arial"/>
        </w:rPr>
      </w:pPr>
      <w:r w:rsidRPr="003273D3">
        <w:rPr>
          <w:rFonts w:ascii="Arial Narrow" w:hAnsi="Arial Narrow" w:cs="Arial"/>
          <w:b/>
          <w:bCs/>
        </w:rPr>
        <w:t>“Cookies”</w:t>
      </w:r>
      <w:r w:rsidRPr="003273D3">
        <w:rPr>
          <w:rFonts w:ascii="Arial Narrow" w:hAnsi="Arial Narrow" w:cs="Arial"/>
        </w:rPr>
        <w:t xml:space="preserve"> means small files which are stored on a user’s computer.  They are designed to hold a modest amount of data (including Personal Information) specific to a particular client and website and can be accessed either by the web server or the client’s computer. </w:t>
      </w:r>
      <w:r w:rsidRPr="003273D3">
        <w:rPr>
          <w:rFonts w:ascii="Arial Narrow" w:hAnsi="Arial Narrow" w:cs="Arial"/>
          <w:b/>
        </w:rPr>
        <w:t xml:space="preserve">If the Client does not wish to allow Cookies to operate in the background when using </w:t>
      </w:r>
      <w:r w:rsidR="002C204B" w:rsidRPr="003273D3">
        <w:rPr>
          <w:rFonts w:ascii="Arial Narrow" w:hAnsi="Arial Narrow" w:cs="Arial"/>
          <w:b/>
        </w:rPr>
        <w:t>Acacia</w:t>
      </w:r>
      <w:r w:rsidRPr="003273D3">
        <w:rPr>
          <w:rFonts w:ascii="Arial Narrow" w:hAnsi="Arial Narrow" w:cs="Arial"/>
          <w:b/>
        </w:rPr>
        <w:t>’s website, then the Client shall have the right to enable / disable the Cookies first by selecting the option to enable / disable provided on the website, prior to making enquiries via the website.</w:t>
      </w:r>
    </w:p>
    <w:p w14:paraId="4050A34D" w14:textId="77777777" w:rsidR="00522193" w:rsidRPr="003273D3" w:rsidRDefault="00522193" w:rsidP="003273D3">
      <w:pPr>
        <w:numPr>
          <w:ilvl w:val="1"/>
          <w:numId w:val="15"/>
        </w:numPr>
        <w:jc w:val="both"/>
        <w:rPr>
          <w:rFonts w:ascii="Arial Narrow" w:hAnsi="Arial Narrow" w:cs="Arial"/>
          <w:bCs/>
          <w:color w:val="000000"/>
        </w:rPr>
      </w:pPr>
      <w:r w:rsidRPr="003273D3">
        <w:rPr>
          <w:rFonts w:ascii="Arial Narrow" w:hAnsi="Arial Narrow" w:cs="Arial"/>
          <w:b/>
          <w:color w:val="000000"/>
        </w:rPr>
        <w:t>“Goods”</w:t>
      </w:r>
      <w:r w:rsidRPr="003273D3">
        <w:rPr>
          <w:rFonts w:ascii="Arial Narrow" w:hAnsi="Arial Narrow" w:cs="Arial"/>
          <w:bCs/>
          <w:color w:val="000000"/>
        </w:rPr>
        <w:t xml:space="preserve"> means any cargo, together with any container, packaging, or pallet(s), to be moved from one place to another by way of the Services.</w:t>
      </w:r>
    </w:p>
    <w:p w14:paraId="70959BB5" w14:textId="77777777" w:rsidR="00522193" w:rsidRPr="003273D3" w:rsidRDefault="00522193" w:rsidP="003273D3">
      <w:pPr>
        <w:numPr>
          <w:ilvl w:val="1"/>
          <w:numId w:val="15"/>
        </w:numPr>
        <w:jc w:val="both"/>
        <w:rPr>
          <w:rFonts w:ascii="Arial Narrow" w:hAnsi="Arial Narrow" w:cs="Arial"/>
        </w:rPr>
      </w:pPr>
      <w:r w:rsidRPr="003273D3">
        <w:rPr>
          <w:rFonts w:ascii="Arial Narrow" w:hAnsi="Arial Narrow" w:cs="Arial"/>
          <w:b/>
          <w:bCs/>
        </w:rPr>
        <w:t>“GST”</w:t>
      </w:r>
      <w:r w:rsidRPr="003273D3">
        <w:rPr>
          <w:rFonts w:ascii="Arial Narrow" w:hAnsi="Arial Narrow" w:cs="Arial"/>
        </w:rPr>
        <w:t xml:space="preserve"> means Goods and Services Tax as defined within the “A New Tax System (Goods and Services Tax) Act 1999” (</w:t>
      </w:r>
      <w:proofErr w:type="spellStart"/>
      <w:r w:rsidRPr="003273D3">
        <w:rPr>
          <w:rFonts w:ascii="Arial Narrow" w:hAnsi="Arial Narrow" w:cs="Arial"/>
        </w:rPr>
        <w:t>Cth</w:t>
      </w:r>
      <w:proofErr w:type="spellEnd"/>
      <w:r w:rsidRPr="003273D3">
        <w:rPr>
          <w:rFonts w:ascii="Arial Narrow" w:hAnsi="Arial Narrow" w:cs="Arial"/>
        </w:rPr>
        <w:t>).</w:t>
      </w:r>
    </w:p>
    <w:p w14:paraId="36836DAF" w14:textId="1A0EEDAF" w:rsidR="00522193" w:rsidRPr="003273D3" w:rsidRDefault="00522193" w:rsidP="003273D3">
      <w:pPr>
        <w:numPr>
          <w:ilvl w:val="1"/>
          <w:numId w:val="15"/>
        </w:numPr>
        <w:jc w:val="both"/>
        <w:rPr>
          <w:rFonts w:ascii="Arial Narrow" w:hAnsi="Arial Narrow" w:cs="Arial"/>
        </w:rPr>
      </w:pPr>
      <w:r w:rsidRPr="003273D3">
        <w:rPr>
          <w:rFonts w:ascii="Arial Narrow" w:hAnsi="Arial Narrow" w:cs="Arial"/>
          <w:b/>
          <w:bCs/>
        </w:rPr>
        <w:t>“Price”</w:t>
      </w:r>
      <w:r w:rsidRPr="003273D3">
        <w:rPr>
          <w:rFonts w:ascii="Arial Narrow" w:hAnsi="Arial Narrow" w:cs="Arial"/>
        </w:rPr>
        <w:t xml:space="preserve"> means the Price payable for the Services (plus any GST where applicable) as agreed between </w:t>
      </w:r>
      <w:r w:rsidR="002C204B" w:rsidRPr="003273D3">
        <w:rPr>
          <w:rFonts w:ascii="Arial Narrow" w:hAnsi="Arial Narrow" w:cs="Arial"/>
        </w:rPr>
        <w:t>Acacia</w:t>
      </w:r>
      <w:r w:rsidRPr="003273D3">
        <w:rPr>
          <w:rFonts w:ascii="Arial Narrow" w:hAnsi="Arial Narrow" w:cs="Arial"/>
        </w:rPr>
        <w:t xml:space="preserve"> and the Client in accordance with clause </w:t>
      </w:r>
      <w:r w:rsidRPr="003273D3">
        <w:rPr>
          <w:rFonts w:ascii="Arial Narrow" w:hAnsi="Arial Narrow" w:cs="Arial"/>
        </w:rPr>
        <w:fldChar w:fldCharType="begin"/>
      </w:r>
      <w:r w:rsidRPr="003273D3">
        <w:rPr>
          <w:rFonts w:ascii="Arial Narrow" w:hAnsi="Arial Narrow" w:cs="Arial"/>
        </w:rPr>
        <w:instrText xml:space="preserve"> REF _Ref358896668 \r \h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6</w:t>
      </w:r>
      <w:r w:rsidRPr="003273D3">
        <w:rPr>
          <w:rFonts w:ascii="Arial Narrow" w:hAnsi="Arial Narrow" w:cs="Arial"/>
        </w:rPr>
        <w:fldChar w:fldCharType="end"/>
      </w:r>
      <w:r w:rsidRPr="003273D3">
        <w:rPr>
          <w:rFonts w:ascii="Arial Narrow" w:hAnsi="Arial Narrow" w:cs="Arial"/>
        </w:rPr>
        <w:t xml:space="preserve"> below.</w:t>
      </w:r>
    </w:p>
    <w:p w14:paraId="6B13A106" w14:textId="36BD71B5" w:rsidR="00522193" w:rsidRPr="003273D3" w:rsidRDefault="00522193" w:rsidP="003273D3">
      <w:pPr>
        <w:numPr>
          <w:ilvl w:val="1"/>
          <w:numId w:val="15"/>
        </w:numPr>
        <w:jc w:val="both"/>
        <w:rPr>
          <w:rFonts w:ascii="Arial Narrow" w:hAnsi="Arial Narrow" w:cs="Arial"/>
          <w:bCs/>
          <w:color w:val="000000"/>
        </w:rPr>
      </w:pPr>
      <w:r w:rsidRPr="003273D3">
        <w:rPr>
          <w:rFonts w:ascii="Arial Narrow" w:hAnsi="Arial Narrow" w:cs="Arial"/>
          <w:b/>
          <w:color w:val="000000"/>
        </w:rPr>
        <w:t>“Services”</w:t>
      </w:r>
      <w:r w:rsidRPr="003273D3">
        <w:rPr>
          <w:rFonts w:ascii="Arial Narrow" w:hAnsi="Arial Narrow" w:cs="Arial"/>
          <w:bCs/>
          <w:color w:val="000000"/>
        </w:rPr>
        <w:t xml:space="preserve"> means all services provided by </w:t>
      </w:r>
      <w:r w:rsidR="002C204B" w:rsidRPr="003273D3">
        <w:rPr>
          <w:rFonts w:ascii="Arial Narrow" w:hAnsi="Arial Narrow" w:cs="Arial"/>
          <w:bCs/>
          <w:color w:val="000000"/>
        </w:rPr>
        <w:t>Acacia</w:t>
      </w:r>
      <w:r w:rsidRPr="003273D3">
        <w:rPr>
          <w:rFonts w:ascii="Arial Narrow" w:hAnsi="Arial Narrow" w:cs="Arial"/>
          <w:bCs/>
          <w:color w:val="000000"/>
        </w:rPr>
        <w:t xml:space="preserve"> to the Client </w:t>
      </w:r>
      <w:r w:rsidRPr="003273D3">
        <w:rPr>
          <w:rFonts w:ascii="Arial Narrow" w:hAnsi="Arial Narrow" w:cs="Arial"/>
        </w:rPr>
        <w:t xml:space="preserve">to facilitate the movement of Goods from one place to another by </w:t>
      </w:r>
      <w:r w:rsidR="002C204B" w:rsidRPr="003273D3">
        <w:rPr>
          <w:rFonts w:ascii="Arial Narrow" w:hAnsi="Arial Narrow" w:cs="Arial"/>
        </w:rPr>
        <w:t>Acacia</w:t>
      </w:r>
      <w:r w:rsidRPr="003273D3">
        <w:rPr>
          <w:rFonts w:ascii="Arial Narrow" w:hAnsi="Arial Narrow" w:cs="Arial"/>
        </w:rPr>
        <w:t xml:space="preserve"> as may be requested by the Client from time to time</w:t>
      </w:r>
      <w:r w:rsidRPr="003273D3">
        <w:rPr>
          <w:rFonts w:ascii="Arial Narrow" w:hAnsi="Arial Narrow" w:cs="Arial"/>
          <w:bCs/>
          <w:color w:val="000000"/>
        </w:rPr>
        <w:t xml:space="preserve"> </w:t>
      </w:r>
      <w:r w:rsidRPr="003273D3">
        <w:rPr>
          <w:rFonts w:ascii="Arial Narrow" w:hAnsi="Arial Narrow" w:cs="Arial"/>
        </w:rPr>
        <w:t>(including, but not limited to, anything done or to be done in relation to the Goods, or the provision of any services ancillary to the Goods such as moving, storing or leaving the Goods at any warehouse, yard, terminal, wharf or other place or area, loading or unloading the Goods from any vehicle, vessel or other conveyance, stowing or packing the Goods, or fumigating, transhipping, or otherwise handling the Goods, or anything else done in relation thereto,</w:t>
      </w:r>
      <w:r w:rsidRPr="003273D3">
        <w:rPr>
          <w:rFonts w:ascii="Arial Narrow" w:hAnsi="Arial Narrow" w:cs="Arial"/>
          <w:bCs/>
          <w:color w:val="000000"/>
        </w:rPr>
        <w:t xml:space="preserve"> including the offering of any advice or recommendations.</w:t>
      </w:r>
    </w:p>
    <w:p w14:paraId="6B1543D6" w14:textId="77777777" w:rsidR="005D0F08" w:rsidRPr="003273D3" w:rsidRDefault="005D0F08" w:rsidP="003273D3">
      <w:pPr>
        <w:numPr>
          <w:ilvl w:val="1"/>
          <w:numId w:val="15"/>
        </w:numPr>
        <w:jc w:val="both"/>
        <w:rPr>
          <w:rFonts w:ascii="Arial Narrow" w:hAnsi="Arial Narrow" w:cs="Arial"/>
          <w:color w:val="000000"/>
        </w:rPr>
      </w:pPr>
      <w:r w:rsidRPr="003273D3">
        <w:rPr>
          <w:rFonts w:ascii="Arial Narrow" w:hAnsi="Arial Narrow" w:cs="Arial"/>
          <w:b/>
          <w:bCs/>
          <w:color w:val="000000"/>
        </w:rPr>
        <w:t>“Sub-Contractor”</w:t>
      </w:r>
      <w:r w:rsidRPr="003273D3">
        <w:rPr>
          <w:rFonts w:ascii="Arial Narrow" w:hAnsi="Arial Narrow" w:cs="Arial"/>
          <w:color w:val="000000"/>
        </w:rPr>
        <w:t xml:space="preserve"> mean</w:t>
      </w:r>
      <w:r w:rsidR="003E3B88" w:rsidRPr="003273D3">
        <w:rPr>
          <w:rFonts w:ascii="Arial Narrow" w:hAnsi="Arial Narrow" w:cs="Arial"/>
          <w:color w:val="000000"/>
        </w:rPr>
        <w:t>s</w:t>
      </w:r>
      <w:r w:rsidRPr="003273D3">
        <w:rPr>
          <w:rFonts w:ascii="Arial Narrow" w:hAnsi="Arial Narrow" w:cs="Arial"/>
          <w:color w:val="000000"/>
        </w:rPr>
        <w:t xml:space="preserve"> and include</w:t>
      </w:r>
      <w:r w:rsidR="003E3B88" w:rsidRPr="003273D3">
        <w:rPr>
          <w:rFonts w:ascii="Arial Narrow" w:hAnsi="Arial Narrow" w:cs="Arial"/>
          <w:color w:val="000000"/>
        </w:rPr>
        <w:t>s</w:t>
      </w:r>
      <w:r w:rsidR="00E824B5" w:rsidRPr="003273D3">
        <w:rPr>
          <w:rFonts w:ascii="Arial Narrow" w:hAnsi="Arial Narrow" w:cs="Arial"/>
          <w:color w:val="000000"/>
        </w:rPr>
        <w:t>:</w:t>
      </w:r>
    </w:p>
    <w:p w14:paraId="29D84EDF" w14:textId="77777777" w:rsidR="005D0F08" w:rsidRPr="003273D3" w:rsidRDefault="00E824B5" w:rsidP="003273D3">
      <w:pPr>
        <w:numPr>
          <w:ilvl w:val="2"/>
          <w:numId w:val="15"/>
        </w:numPr>
        <w:jc w:val="both"/>
        <w:rPr>
          <w:rFonts w:ascii="Arial Narrow" w:hAnsi="Arial Narrow" w:cs="Arial"/>
          <w:bCs/>
          <w:color w:val="000000"/>
        </w:rPr>
      </w:pPr>
      <w:bookmarkStart w:id="1" w:name="_Ref422483847"/>
      <w:r w:rsidRPr="003273D3">
        <w:rPr>
          <w:rFonts w:ascii="Arial Narrow" w:hAnsi="Arial Narrow" w:cs="Arial"/>
        </w:rPr>
        <w:t>r</w:t>
      </w:r>
      <w:r w:rsidR="005D0F08" w:rsidRPr="003273D3">
        <w:rPr>
          <w:rFonts w:ascii="Arial Narrow" w:hAnsi="Arial Narrow" w:cs="Arial"/>
        </w:rPr>
        <w:t xml:space="preserve">ailways or </w:t>
      </w:r>
      <w:r w:rsidRPr="003273D3">
        <w:rPr>
          <w:rFonts w:ascii="Arial Narrow" w:hAnsi="Arial Narrow" w:cs="Arial"/>
        </w:rPr>
        <w:t>a</w:t>
      </w:r>
      <w:r w:rsidR="005D0F08" w:rsidRPr="003273D3">
        <w:rPr>
          <w:rFonts w:ascii="Arial Narrow" w:hAnsi="Arial Narrow" w:cs="Arial"/>
        </w:rPr>
        <w:t xml:space="preserve">irways operated by the Commonwealth or any </w:t>
      </w:r>
      <w:r w:rsidR="009419ED" w:rsidRPr="003273D3">
        <w:rPr>
          <w:rFonts w:ascii="Arial Narrow" w:hAnsi="Arial Narrow" w:cs="Arial"/>
        </w:rPr>
        <w:t>s</w:t>
      </w:r>
      <w:r w:rsidR="005D0F08" w:rsidRPr="003273D3">
        <w:rPr>
          <w:rFonts w:ascii="Arial Narrow" w:hAnsi="Arial Narrow" w:cs="Arial"/>
        </w:rPr>
        <w:t>tate or any other country or by any corporation; or</w:t>
      </w:r>
      <w:bookmarkEnd w:id="1"/>
    </w:p>
    <w:p w14:paraId="6A568AAA" w14:textId="0D9BC8F7" w:rsidR="005D0F08" w:rsidRPr="003273D3" w:rsidRDefault="00E824B5" w:rsidP="003273D3">
      <w:pPr>
        <w:numPr>
          <w:ilvl w:val="2"/>
          <w:numId w:val="15"/>
        </w:numPr>
        <w:jc w:val="both"/>
        <w:rPr>
          <w:rFonts w:ascii="Arial Narrow" w:hAnsi="Arial Narrow" w:cs="Arial"/>
          <w:bCs/>
          <w:color w:val="000000"/>
        </w:rPr>
      </w:pPr>
      <w:bookmarkStart w:id="2" w:name="_Ref422483853"/>
      <w:r w:rsidRPr="003273D3">
        <w:rPr>
          <w:rFonts w:ascii="Arial Narrow" w:hAnsi="Arial Narrow" w:cs="Arial"/>
          <w:color w:val="000000"/>
        </w:rPr>
        <w:t>a</w:t>
      </w:r>
      <w:r w:rsidR="00A7383A" w:rsidRPr="003273D3">
        <w:rPr>
          <w:rFonts w:ascii="Arial Narrow" w:hAnsi="Arial Narrow" w:cs="Arial"/>
          <w:color w:val="000000"/>
        </w:rPr>
        <w:t>ny other person or entity</w:t>
      </w:r>
      <w:r w:rsidR="005D0F08" w:rsidRPr="003273D3">
        <w:rPr>
          <w:rFonts w:ascii="Arial Narrow" w:hAnsi="Arial Narrow" w:cs="Arial"/>
          <w:color w:val="000000"/>
        </w:rPr>
        <w:t xml:space="preserve"> with whom </w:t>
      </w:r>
      <w:r w:rsidR="002C204B" w:rsidRPr="003273D3">
        <w:rPr>
          <w:rFonts w:ascii="Arial Narrow" w:hAnsi="Arial Narrow" w:cs="Arial"/>
          <w:color w:val="000000"/>
        </w:rPr>
        <w:t>Acacia</w:t>
      </w:r>
      <w:r w:rsidR="005D0F08" w:rsidRPr="003273D3">
        <w:rPr>
          <w:rFonts w:ascii="Arial Narrow" w:hAnsi="Arial Narrow" w:cs="Arial"/>
          <w:color w:val="000000"/>
        </w:rPr>
        <w:t xml:space="preserve"> may arrange for the carriage or storage of any Goods the subject of the </w:t>
      </w:r>
      <w:r w:rsidR="00157F8C" w:rsidRPr="003273D3">
        <w:rPr>
          <w:rFonts w:ascii="Arial Narrow" w:hAnsi="Arial Narrow" w:cs="Arial"/>
          <w:color w:val="000000"/>
        </w:rPr>
        <w:t>Contract</w:t>
      </w:r>
      <w:r w:rsidR="005D0F08" w:rsidRPr="003273D3">
        <w:rPr>
          <w:rFonts w:ascii="Arial Narrow" w:hAnsi="Arial Narrow" w:cs="Arial"/>
          <w:color w:val="000000"/>
        </w:rPr>
        <w:t>; or</w:t>
      </w:r>
      <w:bookmarkEnd w:id="2"/>
    </w:p>
    <w:p w14:paraId="15128ACE" w14:textId="1EBC5773" w:rsidR="005D0F08" w:rsidRPr="003273D3" w:rsidRDefault="005D0F08" w:rsidP="003273D3">
      <w:pPr>
        <w:numPr>
          <w:ilvl w:val="2"/>
          <w:numId w:val="15"/>
        </w:numPr>
        <w:jc w:val="both"/>
        <w:rPr>
          <w:rFonts w:ascii="Arial Narrow" w:hAnsi="Arial Narrow" w:cs="Arial"/>
          <w:bCs/>
          <w:color w:val="000000"/>
        </w:rPr>
      </w:pPr>
      <w:r w:rsidRPr="003273D3">
        <w:rPr>
          <w:rFonts w:ascii="Arial Narrow" w:hAnsi="Arial Narrow" w:cs="Arial"/>
          <w:color w:val="000000"/>
        </w:rPr>
        <w:t xml:space="preserve">any person who is now or hereafter a servant, agent, employee or sub-contractor of any of the persons referred to in </w:t>
      </w:r>
      <w:r w:rsidR="007D26A1" w:rsidRPr="003273D3">
        <w:rPr>
          <w:rFonts w:ascii="Arial Narrow" w:hAnsi="Arial Narrow" w:cs="Arial"/>
          <w:color w:val="000000"/>
        </w:rPr>
        <w:t>sub-</w:t>
      </w:r>
      <w:r w:rsidRPr="003273D3">
        <w:rPr>
          <w:rFonts w:ascii="Arial Narrow" w:hAnsi="Arial Narrow" w:cs="Arial"/>
          <w:color w:val="000000"/>
        </w:rPr>
        <w:t>clause</w:t>
      </w:r>
      <w:r w:rsidR="001830CB" w:rsidRPr="003273D3">
        <w:rPr>
          <w:rFonts w:ascii="Arial Narrow" w:hAnsi="Arial Narrow" w:cs="Arial"/>
          <w:color w:val="000000"/>
        </w:rPr>
        <w:t>s</w:t>
      </w:r>
      <w:r w:rsidRPr="003273D3">
        <w:rPr>
          <w:rFonts w:ascii="Arial Narrow" w:hAnsi="Arial Narrow" w:cs="Arial"/>
          <w:color w:val="000000"/>
        </w:rPr>
        <w:t xml:space="preserve"> </w:t>
      </w:r>
      <w:r w:rsidR="007D26A1" w:rsidRPr="003273D3">
        <w:rPr>
          <w:rFonts w:ascii="Arial Narrow" w:hAnsi="Arial Narrow" w:cs="Arial"/>
          <w:color w:val="000000"/>
        </w:rPr>
        <w:fldChar w:fldCharType="begin"/>
      </w:r>
      <w:r w:rsidR="007D26A1" w:rsidRPr="003273D3">
        <w:rPr>
          <w:rFonts w:ascii="Arial Narrow" w:hAnsi="Arial Narrow" w:cs="Arial"/>
          <w:color w:val="000000"/>
        </w:rPr>
        <w:instrText xml:space="preserve"> REF _Ref422483847 \r \h </w:instrText>
      </w:r>
      <w:r w:rsidR="00F80BD3" w:rsidRPr="003273D3">
        <w:rPr>
          <w:rFonts w:ascii="Arial Narrow" w:hAnsi="Arial Narrow" w:cs="Arial"/>
          <w:color w:val="000000"/>
        </w:rPr>
        <w:instrText xml:space="preserve"> \* MERGEFORMAT </w:instrText>
      </w:r>
      <w:r w:rsidR="007D26A1" w:rsidRPr="003273D3">
        <w:rPr>
          <w:rFonts w:ascii="Arial Narrow" w:hAnsi="Arial Narrow" w:cs="Arial"/>
          <w:color w:val="000000"/>
        </w:rPr>
      </w:r>
      <w:r w:rsidR="007D26A1" w:rsidRPr="003273D3">
        <w:rPr>
          <w:rFonts w:ascii="Arial Narrow" w:hAnsi="Arial Narrow" w:cs="Arial"/>
          <w:color w:val="000000"/>
        </w:rPr>
        <w:fldChar w:fldCharType="separate"/>
      </w:r>
      <w:r w:rsidR="003273D3" w:rsidRPr="003273D3">
        <w:rPr>
          <w:rFonts w:ascii="Arial Narrow" w:hAnsi="Arial Narrow" w:cs="Arial"/>
          <w:color w:val="000000"/>
        </w:rPr>
        <w:t>(a)</w:t>
      </w:r>
      <w:r w:rsidR="007D26A1" w:rsidRPr="003273D3">
        <w:rPr>
          <w:rFonts w:ascii="Arial Narrow" w:hAnsi="Arial Narrow" w:cs="Arial"/>
          <w:color w:val="000000"/>
        </w:rPr>
        <w:fldChar w:fldCharType="end"/>
      </w:r>
      <w:r w:rsidRPr="003273D3">
        <w:rPr>
          <w:rFonts w:ascii="Arial Narrow" w:hAnsi="Arial Narrow" w:cs="Arial"/>
          <w:color w:val="000000"/>
        </w:rPr>
        <w:t xml:space="preserve"> and </w:t>
      </w:r>
      <w:r w:rsidR="007D26A1" w:rsidRPr="003273D3">
        <w:rPr>
          <w:rFonts w:ascii="Arial Narrow" w:hAnsi="Arial Narrow" w:cs="Arial"/>
          <w:color w:val="000000"/>
        </w:rPr>
        <w:fldChar w:fldCharType="begin"/>
      </w:r>
      <w:r w:rsidR="007D26A1" w:rsidRPr="003273D3">
        <w:rPr>
          <w:rFonts w:ascii="Arial Narrow" w:hAnsi="Arial Narrow" w:cs="Arial"/>
          <w:color w:val="000000"/>
        </w:rPr>
        <w:instrText xml:space="preserve"> REF _Ref422483853 \r \h </w:instrText>
      </w:r>
      <w:r w:rsidR="00F80BD3" w:rsidRPr="003273D3">
        <w:rPr>
          <w:rFonts w:ascii="Arial Narrow" w:hAnsi="Arial Narrow" w:cs="Arial"/>
          <w:color w:val="000000"/>
        </w:rPr>
        <w:instrText xml:space="preserve"> \* MERGEFORMAT </w:instrText>
      </w:r>
      <w:r w:rsidR="007D26A1" w:rsidRPr="003273D3">
        <w:rPr>
          <w:rFonts w:ascii="Arial Narrow" w:hAnsi="Arial Narrow" w:cs="Arial"/>
          <w:color w:val="000000"/>
        </w:rPr>
      </w:r>
      <w:r w:rsidR="007D26A1" w:rsidRPr="003273D3">
        <w:rPr>
          <w:rFonts w:ascii="Arial Narrow" w:hAnsi="Arial Narrow" w:cs="Arial"/>
          <w:color w:val="000000"/>
        </w:rPr>
        <w:fldChar w:fldCharType="separate"/>
      </w:r>
      <w:r w:rsidR="003273D3" w:rsidRPr="003273D3">
        <w:rPr>
          <w:rFonts w:ascii="Arial Narrow" w:hAnsi="Arial Narrow" w:cs="Arial"/>
          <w:color w:val="000000"/>
        </w:rPr>
        <w:t>(b)</w:t>
      </w:r>
      <w:r w:rsidR="007D26A1" w:rsidRPr="003273D3">
        <w:rPr>
          <w:rFonts w:ascii="Arial Narrow" w:hAnsi="Arial Narrow" w:cs="Arial"/>
          <w:color w:val="000000"/>
        </w:rPr>
        <w:fldChar w:fldCharType="end"/>
      </w:r>
      <w:r w:rsidRPr="003273D3">
        <w:rPr>
          <w:rFonts w:ascii="Arial Narrow" w:hAnsi="Arial Narrow" w:cs="Arial"/>
          <w:color w:val="000000"/>
        </w:rPr>
        <w:t>.</w:t>
      </w:r>
    </w:p>
    <w:p w14:paraId="0363BBA9" w14:textId="77777777" w:rsidR="005D0F08" w:rsidRPr="003273D3" w:rsidRDefault="005D0F08" w:rsidP="003273D3">
      <w:pPr>
        <w:ind w:left="426" w:hanging="426"/>
        <w:jc w:val="both"/>
        <w:rPr>
          <w:rFonts w:ascii="Arial Narrow" w:hAnsi="Arial Narrow" w:cs="Arial"/>
          <w:bCs/>
          <w:color w:val="000000"/>
        </w:rPr>
      </w:pPr>
    </w:p>
    <w:p w14:paraId="2422E610" w14:textId="77777777" w:rsidR="0051150C" w:rsidRPr="003273D3" w:rsidRDefault="0051150C" w:rsidP="003273D3">
      <w:pPr>
        <w:numPr>
          <w:ilvl w:val="0"/>
          <w:numId w:val="15"/>
        </w:numPr>
        <w:jc w:val="both"/>
        <w:rPr>
          <w:rFonts w:ascii="Arial Narrow" w:hAnsi="Arial Narrow" w:cs="Arial"/>
          <w:bCs/>
          <w:color w:val="000000"/>
        </w:rPr>
      </w:pPr>
      <w:bookmarkStart w:id="3" w:name="_Ref422483078"/>
      <w:bookmarkStart w:id="4" w:name="_Ref157757694"/>
      <w:r w:rsidRPr="003273D3">
        <w:rPr>
          <w:rFonts w:ascii="Arial Narrow" w:hAnsi="Arial Narrow" w:cs="Arial"/>
          <w:b/>
          <w:color w:val="000000"/>
        </w:rPr>
        <w:t xml:space="preserve">The Commonwealth </w:t>
      </w:r>
      <w:r w:rsidR="006D03A0" w:rsidRPr="003273D3">
        <w:rPr>
          <w:rFonts w:ascii="Arial Narrow" w:hAnsi="Arial Narrow" w:cs="Arial"/>
          <w:b/>
          <w:color w:val="000000"/>
        </w:rPr>
        <w:t>Competition and Consumer Act 2010</w:t>
      </w:r>
      <w:r w:rsidR="00DA68A2" w:rsidRPr="003273D3">
        <w:rPr>
          <w:rFonts w:ascii="Arial Narrow" w:hAnsi="Arial Narrow" w:cs="Arial"/>
          <w:b/>
          <w:color w:val="000000"/>
        </w:rPr>
        <w:t xml:space="preserve"> (</w:t>
      </w:r>
      <w:r w:rsidR="00212AD6" w:rsidRPr="003273D3">
        <w:rPr>
          <w:rFonts w:ascii="Arial Narrow" w:hAnsi="Arial Narrow" w:cs="Arial"/>
          <w:b/>
          <w:color w:val="000000"/>
        </w:rPr>
        <w:t>“</w:t>
      </w:r>
      <w:r w:rsidR="00DA68A2" w:rsidRPr="003273D3">
        <w:rPr>
          <w:rFonts w:ascii="Arial Narrow" w:hAnsi="Arial Narrow" w:cs="Arial"/>
          <w:b/>
          <w:color w:val="000000"/>
        </w:rPr>
        <w:t>CCA</w:t>
      </w:r>
      <w:r w:rsidR="00212AD6" w:rsidRPr="003273D3">
        <w:rPr>
          <w:rFonts w:ascii="Arial Narrow" w:hAnsi="Arial Narrow" w:cs="Arial"/>
          <w:b/>
          <w:color w:val="000000"/>
        </w:rPr>
        <w:t>”</w:t>
      </w:r>
      <w:r w:rsidR="00DA68A2" w:rsidRPr="003273D3">
        <w:rPr>
          <w:rFonts w:ascii="Arial Narrow" w:hAnsi="Arial Narrow" w:cs="Arial"/>
          <w:b/>
          <w:color w:val="000000"/>
        </w:rPr>
        <w:t>)</w:t>
      </w:r>
      <w:r w:rsidRPr="003273D3">
        <w:rPr>
          <w:rFonts w:ascii="Arial Narrow" w:hAnsi="Arial Narrow" w:cs="Arial"/>
          <w:b/>
          <w:color w:val="000000"/>
        </w:rPr>
        <w:t xml:space="preserve"> and </w:t>
      </w:r>
      <w:proofErr w:type="gramStart"/>
      <w:r w:rsidRPr="003273D3">
        <w:rPr>
          <w:rFonts w:ascii="Arial Narrow" w:hAnsi="Arial Narrow" w:cs="Arial"/>
          <w:b/>
          <w:color w:val="000000"/>
        </w:rPr>
        <w:t>Fair Trading</w:t>
      </w:r>
      <w:proofErr w:type="gramEnd"/>
      <w:r w:rsidRPr="003273D3">
        <w:rPr>
          <w:rFonts w:ascii="Arial Narrow" w:hAnsi="Arial Narrow" w:cs="Arial"/>
          <w:b/>
          <w:color w:val="000000"/>
        </w:rPr>
        <w:t xml:space="preserve"> Acts</w:t>
      </w:r>
      <w:bookmarkEnd w:id="3"/>
      <w:r w:rsidR="00212AD6" w:rsidRPr="003273D3">
        <w:rPr>
          <w:rFonts w:ascii="Arial Narrow" w:hAnsi="Arial Narrow" w:cs="Arial"/>
          <w:b/>
          <w:color w:val="000000"/>
        </w:rPr>
        <w:t xml:space="preserve"> (“FTA”)</w:t>
      </w:r>
      <w:bookmarkEnd w:id="4"/>
    </w:p>
    <w:p w14:paraId="69E0B8F8" w14:textId="77777777" w:rsidR="0051150C" w:rsidRPr="003273D3" w:rsidRDefault="0051150C" w:rsidP="003273D3">
      <w:pPr>
        <w:numPr>
          <w:ilvl w:val="1"/>
          <w:numId w:val="15"/>
        </w:numPr>
        <w:jc w:val="both"/>
        <w:rPr>
          <w:rFonts w:ascii="Arial Narrow" w:hAnsi="Arial Narrow" w:cs="Arial"/>
          <w:color w:val="000000"/>
        </w:rPr>
      </w:pPr>
      <w:r w:rsidRPr="003273D3">
        <w:rPr>
          <w:rFonts w:ascii="Arial Narrow" w:hAnsi="Arial Narrow" w:cs="Arial"/>
          <w:bCs/>
          <w:color w:val="000000"/>
        </w:rPr>
        <w:t xml:space="preserve">Nothing in this </w:t>
      </w:r>
      <w:r w:rsidR="00157F8C" w:rsidRPr="003273D3">
        <w:rPr>
          <w:rFonts w:ascii="Arial Narrow" w:hAnsi="Arial Narrow" w:cs="Arial"/>
          <w:bCs/>
          <w:color w:val="000000"/>
        </w:rPr>
        <w:t>Contract</w:t>
      </w:r>
      <w:r w:rsidRPr="003273D3">
        <w:rPr>
          <w:rFonts w:ascii="Arial Narrow" w:hAnsi="Arial Narrow" w:cs="Arial"/>
          <w:bCs/>
          <w:color w:val="000000"/>
        </w:rPr>
        <w:t xml:space="preserve"> is intended to have the </w:t>
      </w:r>
      <w:r w:rsidR="005B5574" w:rsidRPr="003273D3">
        <w:rPr>
          <w:rFonts w:ascii="Arial Narrow" w:hAnsi="Arial Narrow" w:cs="Arial"/>
          <w:bCs/>
          <w:color w:val="000000"/>
        </w:rPr>
        <w:t>e</w:t>
      </w:r>
      <w:r w:rsidRPr="003273D3">
        <w:rPr>
          <w:rFonts w:ascii="Arial Narrow" w:hAnsi="Arial Narrow" w:cs="Arial"/>
          <w:bCs/>
          <w:color w:val="000000"/>
        </w:rPr>
        <w:t xml:space="preserve">ffect of contracting out of any applicable provisions of the </w:t>
      </w:r>
      <w:r w:rsidR="00212AD6" w:rsidRPr="003273D3">
        <w:rPr>
          <w:rFonts w:ascii="Arial Narrow" w:hAnsi="Arial Narrow" w:cs="Arial"/>
          <w:bCs/>
          <w:color w:val="000000"/>
        </w:rPr>
        <w:t>FTA</w:t>
      </w:r>
      <w:r w:rsidRPr="003273D3">
        <w:rPr>
          <w:rFonts w:ascii="Arial Narrow" w:hAnsi="Arial Narrow" w:cs="Arial"/>
          <w:bCs/>
          <w:color w:val="000000"/>
        </w:rPr>
        <w:t xml:space="preserve"> in each of the States and Territories of Australia</w:t>
      </w:r>
      <w:r w:rsidR="00E540B7" w:rsidRPr="003273D3">
        <w:rPr>
          <w:rFonts w:ascii="Arial Narrow" w:hAnsi="Arial Narrow" w:cs="Arial"/>
          <w:bCs/>
          <w:color w:val="000000"/>
        </w:rPr>
        <w:t xml:space="preserve"> </w:t>
      </w:r>
      <w:r w:rsidR="00E540B7" w:rsidRPr="003273D3">
        <w:rPr>
          <w:rFonts w:ascii="Arial Narrow" w:hAnsi="Arial Narrow" w:cs="Arial"/>
        </w:rPr>
        <w:t>(including any substitute to those Acts or re-enactment thereof)</w:t>
      </w:r>
      <w:r w:rsidRPr="003273D3">
        <w:rPr>
          <w:rFonts w:ascii="Arial Narrow" w:hAnsi="Arial Narrow" w:cs="Arial"/>
          <w:bCs/>
          <w:color w:val="000000"/>
        </w:rPr>
        <w:t>, except to the extent permitted by those Acts where applicable.</w:t>
      </w:r>
      <w:r w:rsidRPr="003273D3">
        <w:rPr>
          <w:rFonts w:ascii="Arial Narrow" w:hAnsi="Arial Narrow" w:cs="Arial"/>
          <w:color w:val="000000"/>
        </w:rPr>
        <w:t xml:space="preserve"> </w:t>
      </w:r>
    </w:p>
    <w:p w14:paraId="6D24F508" w14:textId="77777777" w:rsidR="00E540B7" w:rsidRPr="003273D3" w:rsidRDefault="00E540B7" w:rsidP="003273D3">
      <w:pPr>
        <w:numPr>
          <w:ilvl w:val="1"/>
          <w:numId w:val="15"/>
        </w:numPr>
        <w:tabs>
          <w:tab w:val="left" w:pos="1890"/>
        </w:tabs>
        <w:jc w:val="both"/>
        <w:rPr>
          <w:rFonts w:ascii="Arial Narrow" w:hAnsi="Arial Narrow" w:cs="Arial"/>
        </w:rPr>
      </w:pPr>
      <w:r w:rsidRPr="003273D3">
        <w:rPr>
          <w:rFonts w:ascii="Arial Narrow" w:hAnsi="Arial Narrow" w:cs="Arial"/>
        </w:rPr>
        <w:t xml:space="preserve">Where the </w:t>
      </w:r>
      <w:r w:rsidR="00BE2BD3" w:rsidRPr="003273D3">
        <w:rPr>
          <w:rFonts w:ascii="Arial Narrow" w:hAnsi="Arial Narrow" w:cs="Arial"/>
        </w:rPr>
        <w:t>Client</w:t>
      </w:r>
      <w:r w:rsidRPr="003273D3">
        <w:rPr>
          <w:rFonts w:ascii="Arial Narrow" w:hAnsi="Arial Narrow" w:cs="Arial"/>
        </w:rPr>
        <w:t xml:space="preserve"> purchases Services as a consumer these terms and conditions shall be subject to any laws or legislation governing the rights of consumers and shall not affect the consumer’s statutory rights.</w:t>
      </w:r>
    </w:p>
    <w:p w14:paraId="3DD9262C" w14:textId="1097054B" w:rsidR="0051150C" w:rsidRPr="003273D3" w:rsidRDefault="0051150C" w:rsidP="003273D3">
      <w:pPr>
        <w:numPr>
          <w:ilvl w:val="1"/>
          <w:numId w:val="15"/>
        </w:numPr>
        <w:jc w:val="both"/>
        <w:rPr>
          <w:rFonts w:ascii="Arial Narrow" w:hAnsi="Arial Narrow" w:cs="Arial"/>
          <w:color w:val="000000"/>
        </w:rPr>
      </w:pPr>
      <w:bookmarkStart w:id="5" w:name="_Ref329952159"/>
      <w:r w:rsidRPr="003273D3">
        <w:rPr>
          <w:rFonts w:ascii="Arial Narrow" w:hAnsi="Arial Narrow" w:cs="Arial"/>
          <w:color w:val="000000"/>
        </w:rPr>
        <w:t xml:space="preserve">Liability of </w:t>
      </w:r>
      <w:r w:rsidR="002C204B" w:rsidRPr="003273D3">
        <w:rPr>
          <w:rFonts w:ascii="Arial Narrow" w:hAnsi="Arial Narrow" w:cs="Arial"/>
          <w:color w:val="000000"/>
        </w:rPr>
        <w:t>Acacia</w:t>
      </w:r>
      <w:r w:rsidRPr="003273D3">
        <w:rPr>
          <w:rFonts w:ascii="Arial Narrow" w:hAnsi="Arial Narrow" w:cs="Arial"/>
          <w:color w:val="000000"/>
        </w:rPr>
        <w:t xml:space="preserve"> arising out of any one incident whether or not there has been any declaration of value of the Goods, for breach of warranty implied into these terms and conditions by the </w:t>
      </w:r>
      <w:r w:rsidR="00212AD6" w:rsidRPr="003273D3">
        <w:rPr>
          <w:rFonts w:ascii="Arial Narrow" w:hAnsi="Arial Narrow" w:cs="Arial"/>
          <w:color w:val="000000"/>
        </w:rPr>
        <w:t>CCA</w:t>
      </w:r>
      <w:r w:rsidRPr="003273D3">
        <w:rPr>
          <w:rFonts w:ascii="Arial Narrow" w:hAnsi="Arial Narrow" w:cs="Arial"/>
          <w:color w:val="000000"/>
        </w:rPr>
        <w:t xml:space="preserve"> or howsoever arising, is limited to any of the following as determined by </w:t>
      </w:r>
      <w:r w:rsidR="002C204B" w:rsidRPr="003273D3">
        <w:rPr>
          <w:rFonts w:ascii="Arial Narrow" w:hAnsi="Arial Narrow" w:cs="Arial"/>
          <w:color w:val="000000"/>
        </w:rPr>
        <w:t>Acacia</w:t>
      </w:r>
      <w:r w:rsidRPr="003273D3">
        <w:rPr>
          <w:rFonts w:ascii="Arial Narrow" w:hAnsi="Arial Narrow" w:cs="Arial"/>
          <w:color w:val="000000"/>
        </w:rPr>
        <w:t>:</w:t>
      </w:r>
      <w:bookmarkEnd w:id="5"/>
    </w:p>
    <w:p w14:paraId="4E9A3FF9" w14:textId="77777777" w:rsidR="00DA68A2" w:rsidRPr="003273D3" w:rsidRDefault="00DA68A2" w:rsidP="003273D3">
      <w:pPr>
        <w:numPr>
          <w:ilvl w:val="2"/>
          <w:numId w:val="15"/>
        </w:numPr>
        <w:jc w:val="both"/>
        <w:rPr>
          <w:rFonts w:ascii="Arial Narrow" w:hAnsi="Arial Narrow" w:cs="Arial"/>
          <w:color w:val="000000"/>
        </w:rPr>
      </w:pPr>
      <w:r w:rsidRPr="003273D3">
        <w:rPr>
          <w:rFonts w:ascii="Arial Narrow" w:hAnsi="Arial Narrow" w:cs="Arial"/>
          <w:color w:val="000000"/>
        </w:rPr>
        <w:t>rectifying the Services; or</w:t>
      </w:r>
    </w:p>
    <w:p w14:paraId="0E951312" w14:textId="77777777" w:rsidR="0051150C" w:rsidRPr="003273D3" w:rsidRDefault="003E3B88" w:rsidP="003273D3">
      <w:pPr>
        <w:numPr>
          <w:ilvl w:val="2"/>
          <w:numId w:val="15"/>
        </w:numPr>
        <w:jc w:val="both"/>
        <w:rPr>
          <w:rFonts w:ascii="Arial Narrow" w:hAnsi="Arial Narrow" w:cs="Arial"/>
          <w:color w:val="000000"/>
        </w:rPr>
      </w:pPr>
      <w:r w:rsidRPr="003273D3">
        <w:rPr>
          <w:rFonts w:ascii="Arial Narrow" w:hAnsi="Arial Narrow" w:cs="Arial"/>
          <w:color w:val="000000"/>
        </w:rPr>
        <w:t>provid</w:t>
      </w:r>
      <w:r w:rsidR="0051150C" w:rsidRPr="003273D3">
        <w:rPr>
          <w:rFonts w:ascii="Arial Narrow" w:hAnsi="Arial Narrow" w:cs="Arial"/>
          <w:color w:val="000000"/>
        </w:rPr>
        <w:t>ing the Services again; or</w:t>
      </w:r>
    </w:p>
    <w:p w14:paraId="08094454" w14:textId="77777777" w:rsidR="0051150C" w:rsidRPr="003273D3" w:rsidRDefault="00DA68A2" w:rsidP="003273D3">
      <w:pPr>
        <w:numPr>
          <w:ilvl w:val="2"/>
          <w:numId w:val="15"/>
        </w:numPr>
        <w:jc w:val="both"/>
        <w:rPr>
          <w:rFonts w:ascii="Arial Narrow" w:hAnsi="Arial Narrow" w:cs="Arial"/>
          <w:bCs/>
          <w:color w:val="000000"/>
        </w:rPr>
      </w:pPr>
      <w:r w:rsidRPr="003273D3">
        <w:rPr>
          <w:rFonts w:ascii="Arial Narrow" w:hAnsi="Arial Narrow" w:cs="Arial"/>
          <w:color w:val="000000"/>
        </w:rPr>
        <w:t>paying for the Services to be</w:t>
      </w:r>
      <w:r w:rsidR="0051150C" w:rsidRPr="003273D3">
        <w:rPr>
          <w:rFonts w:ascii="Arial Narrow" w:hAnsi="Arial Narrow" w:cs="Arial"/>
          <w:color w:val="000000"/>
        </w:rPr>
        <w:t xml:space="preserve"> </w:t>
      </w:r>
      <w:r w:rsidR="003E3B88" w:rsidRPr="003273D3">
        <w:rPr>
          <w:rFonts w:ascii="Arial Narrow" w:hAnsi="Arial Narrow" w:cs="Arial"/>
          <w:color w:val="000000"/>
        </w:rPr>
        <w:t>provided</w:t>
      </w:r>
      <w:r w:rsidR="0051150C" w:rsidRPr="003273D3">
        <w:rPr>
          <w:rFonts w:ascii="Arial Narrow" w:hAnsi="Arial Narrow" w:cs="Arial"/>
          <w:color w:val="000000"/>
        </w:rPr>
        <w:t xml:space="preserve"> again</w:t>
      </w:r>
      <w:r w:rsidRPr="003273D3">
        <w:rPr>
          <w:rFonts w:ascii="Arial Narrow" w:hAnsi="Arial Narrow" w:cs="Arial"/>
          <w:color w:val="000000"/>
        </w:rPr>
        <w:t>.</w:t>
      </w:r>
    </w:p>
    <w:p w14:paraId="668EF320" w14:textId="69303D80" w:rsidR="0051150C" w:rsidRPr="003273D3" w:rsidRDefault="00DA68A2" w:rsidP="003273D3">
      <w:pPr>
        <w:numPr>
          <w:ilvl w:val="1"/>
          <w:numId w:val="15"/>
        </w:numPr>
        <w:jc w:val="both"/>
        <w:rPr>
          <w:rFonts w:ascii="Arial Narrow" w:hAnsi="Arial Narrow" w:cs="Arial"/>
          <w:bCs/>
          <w:color w:val="000000"/>
        </w:rPr>
      </w:pPr>
      <w:r w:rsidRPr="003273D3">
        <w:rPr>
          <w:rFonts w:ascii="Arial Narrow" w:hAnsi="Arial Narrow" w:cs="Arial"/>
        </w:rPr>
        <w:t xml:space="preserve">If </w:t>
      </w:r>
      <w:r w:rsidR="002C204B" w:rsidRPr="003273D3">
        <w:rPr>
          <w:rFonts w:ascii="Arial Narrow" w:hAnsi="Arial Narrow" w:cs="Arial"/>
        </w:rPr>
        <w:t>Acacia</w:t>
      </w:r>
      <w:r w:rsidRPr="003273D3">
        <w:rPr>
          <w:rFonts w:ascii="Arial Narrow" w:hAnsi="Arial Narrow" w:cs="Arial"/>
        </w:rPr>
        <w:t xml:space="preserve"> is required to rectify, re-</w:t>
      </w:r>
      <w:r w:rsidR="003E3B88" w:rsidRPr="003273D3">
        <w:rPr>
          <w:rFonts w:ascii="Arial Narrow" w:hAnsi="Arial Narrow" w:cs="Arial"/>
        </w:rPr>
        <w:t>provide</w:t>
      </w:r>
      <w:r w:rsidRPr="003273D3">
        <w:rPr>
          <w:rFonts w:ascii="Arial Narrow" w:hAnsi="Arial Narrow" w:cs="Arial"/>
        </w:rPr>
        <w:t>, or pay the cost of re-</w:t>
      </w:r>
      <w:r w:rsidR="003E3B88" w:rsidRPr="003273D3">
        <w:rPr>
          <w:rFonts w:ascii="Arial Narrow" w:hAnsi="Arial Narrow" w:cs="Arial"/>
        </w:rPr>
        <w:t>provid</w:t>
      </w:r>
      <w:r w:rsidRPr="003273D3">
        <w:rPr>
          <w:rFonts w:ascii="Arial Narrow" w:hAnsi="Arial Narrow" w:cs="Arial"/>
        </w:rPr>
        <w:t xml:space="preserve">ing the Services under clause </w:t>
      </w:r>
      <w:r w:rsidRPr="003273D3">
        <w:rPr>
          <w:rFonts w:ascii="Arial Narrow" w:hAnsi="Arial Narrow" w:cs="Arial"/>
        </w:rPr>
        <w:fldChar w:fldCharType="begin"/>
      </w:r>
      <w:r w:rsidRPr="003273D3">
        <w:rPr>
          <w:rFonts w:ascii="Arial Narrow" w:hAnsi="Arial Narrow" w:cs="Arial"/>
        </w:rPr>
        <w:instrText xml:space="preserve"> REF _Ref329952159 \r \h </w:instrText>
      </w:r>
      <w:r w:rsidR="002E3E3B"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2.3</w:t>
      </w:r>
      <w:r w:rsidRPr="003273D3">
        <w:rPr>
          <w:rFonts w:ascii="Arial Narrow" w:hAnsi="Arial Narrow" w:cs="Arial"/>
        </w:rPr>
        <w:fldChar w:fldCharType="end"/>
      </w:r>
      <w:r w:rsidRPr="003273D3">
        <w:rPr>
          <w:rFonts w:ascii="Arial Narrow" w:hAnsi="Arial Narrow" w:cs="Arial"/>
        </w:rPr>
        <w:t xml:space="preserve"> or the CCA, but is unable to do so, then </w:t>
      </w:r>
      <w:r w:rsidR="002C204B" w:rsidRPr="003273D3">
        <w:rPr>
          <w:rFonts w:ascii="Arial Narrow" w:hAnsi="Arial Narrow" w:cs="Arial"/>
        </w:rPr>
        <w:t>Acacia</w:t>
      </w:r>
      <w:r w:rsidRPr="003273D3">
        <w:rPr>
          <w:rFonts w:ascii="Arial Narrow" w:hAnsi="Arial Narrow" w:cs="Arial"/>
        </w:rPr>
        <w:t xml:space="preserve"> may refund any money the </w:t>
      </w:r>
      <w:r w:rsidR="00BE2BD3" w:rsidRPr="003273D3">
        <w:rPr>
          <w:rFonts w:ascii="Arial Narrow" w:hAnsi="Arial Narrow" w:cs="Arial"/>
        </w:rPr>
        <w:t>Client</w:t>
      </w:r>
      <w:r w:rsidRPr="003273D3">
        <w:rPr>
          <w:rFonts w:ascii="Arial Narrow" w:hAnsi="Arial Narrow" w:cs="Arial"/>
        </w:rPr>
        <w:t xml:space="preserve"> has paid for the Services but only to the extent that such refund shall take into account the value of Services which have been provided to the </w:t>
      </w:r>
      <w:r w:rsidR="00BE2BD3" w:rsidRPr="003273D3">
        <w:rPr>
          <w:rFonts w:ascii="Arial Narrow" w:hAnsi="Arial Narrow" w:cs="Arial"/>
        </w:rPr>
        <w:t>Client</w:t>
      </w:r>
      <w:r w:rsidRPr="003273D3">
        <w:rPr>
          <w:rFonts w:ascii="Arial Narrow" w:hAnsi="Arial Narrow" w:cs="Arial"/>
        </w:rPr>
        <w:t xml:space="preserve"> which were not defective.</w:t>
      </w:r>
    </w:p>
    <w:p w14:paraId="1511FDB3" w14:textId="77777777" w:rsidR="00DA68A2" w:rsidRPr="003273D3" w:rsidRDefault="00DA68A2" w:rsidP="003273D3">
      <w:pPr>
        <w:jc w:val="both"/>
        <w:rPr>
          <w:rFonts w:ascii="Arial Narrow" w:hAnsi="Arial Narrow" w:cs="Arial"/>
          <w:bCs/>
          <w:color w:val="000000"/>
        </w:rPr>
      </w:pPr>
    </w:p>
    <w:p w14:paraId="6E3E8528" w14:textId="77777777" w:rsidR="00FF43E6" w:rsidRPr="003273D3" w:rsidRDefault="00FF43E6" w:rsidP="003273D3">
      <w:pPr>
        <w:numPr>
          <w:ilvl w:val="0"/>
          <w:numId w:val="15"/>
        </w:numPr>
        <w:jc w:val="both"/>
        <w:rPr>
          <w:rFonts w:ascii="Arial Narrow" w:hAnsi="Arial Narrow" w:cs="Arial"/>
          <w:b/>
          <w:color w:val="000000"/>
        </w:rPr>
      </w:pPr>
      <w:r w:rsidRPr="003273D3">
        <w:rPr>
          <w:rFonts w:ascii="Arial Narrow" w:hAnsi="Arial Narrow" w:cs="Arial"/>
          <w:b/>
          <w:color w:val="000000"/>
        </w:rPr>
        <w:t>Acceptance</w:t>
      </w:r>
    </w:p>
    <w:p w14:paraId="2D9F169C" w14:textId="50D78A17" w:rsidR="00374CC6" w:rsidRPr="003273D3" w:rsidRDefault="000E43D7" w:rsidP="003273D3">
      <w:pPr>
        <w:numPr>
          <w:ilvl w:val="1"/>
          <w:numId w:val="15"/>
        </w:numPr>
        <w:jc w:val="both"/>
        <w:rPr>
          <w:rFonts w:ascii="Arial Narrow" w:hAnsi="Arial Narrow" w:cs="Arial"/>
          <w:bCs/>
        </w:rPr>
      </w:pPr>
      <w:r w:rsidRPr="003273D3">
        <w:rPr>
          <w:rFonts w:ascii="Arial Narrow" w:hAnsi="Arial Narrow" w:cs="Arial"/>
        </w:rPr>
        <w:t>The</w:t>
      </w:r>
      <w:r w:rsidR="00F42B17" w:rsidRPr="003273D3">
        <w:rPr>
          <w:rFonts w:ascii="Arial Narrow" w:hAnsi="Arial Narrow" w:cs="Arial"/>
        </w:rPr>
        <w:t xml:space="preserve"> parties</w:t>
      </w:r>
      <w:r w:rsidR="00374CC6" w:rsidRPr="003273D3">
        <w:rPr>
          <w:rFonts w:ascii="Arial Narrow" w:hAnsi="Arial Narrow" w:cs="Arial"/>
          <w:bCs/>
        </w:rPr>
        <w:t xml:space="preserve"> acknowledge and agree that:</w:t>
      </w:r>
    </w:p>
    <w:p w14:paraId="4B33337E" w14:textId="77777777" w:rsidR="00374CC6" w:rsidRPr="003273D3" w:rsidRDefault="00374CC6" w:rsidP="003273D3">
      <w:pPr>
        <w:numPr>
          <w:ilvl w:val="2"/>
          <w:numId w:val="15"/>
        </w:numPr>
        <w:jc w:val="both"/>
        <w:rPr>
          <w:rFonts w:ascii="Arial Narrow" w:hAnsi="Arial Narrow" w:cs="Arial"/>
          <w:bCs/>
        </w:rPr>
      </w:pPr>
      <w:r w:rsidRPr="003273D3">
        <w:rPr>
          <w:rFonts w:ascii="Arial Narrow" w:hAnsi="Arial Narrow" w:cs="Arial"/>
          <w:bCs/>
        </w:rPr>
        <w:t>they have read and understood the terms and conditions contained in this Contract; and</w:t>
      </w:r>
    </w:p>
    <w:p w14:paraId="1170C0BF" w14:textId="6F3A183D" w:rsidR="00374CC6" w:rsidRPr="003273D3" w:rsidRDefault="00192BAC" w:rsidP="003273D3">
      <w:pPr>
        <w:numPr>
          <w:ilvl w:val="2"/>
          <w:numId w:val="15"/>
        </w:numPr>
        <w:jc w:val="both"/>
        <w:rPr>
          <w:rFonts w:ascii="Arial Narrow" w:hAnsi="Arial Narrow" w:cs="Arial"/>
          <w:bCs/>
        </w:rPr>
      </w:pPr>
      <w:r w:rsidRPr="003273D3">
        <w:rPr>
          <w:rFonts w:ascii="Arial Narrow" w:hAnsi="Arial Narrow" w:cs="Arial"/>
          <w:bCs/>
        </w:rPr>
        <w:t>t</w:t>
      </w:r>
      <w:r w:rsidR="00374CC6" w:rsidRPr="003273D3">
        <w:rPr>
          <w:rFonts w:ascii="Arial Narrow" w:hAnsi="Arial Narrow" w:cs="Arial"/>
          <w:bCs/>
        </w:rPr>
        <w:t>he</w:t>
      </w:r>
      <w:r w:rsidR="00374CC6" w:rsidRPr="003273D3">
        <w:rPr>
          <w:rFonts w:ascii="Arial Narrow" w:hAnsi="Arial Narrow" w:cs="Arial"/>
        </w:rPr>
        <w:t xml:space="preserve"> parties are taken to have exclusively accepted and are immediately bound, jointly and severally, by these terms and conditions if the </w:t>
      </w:r>
      <w:r w:rsidR="004A3375" w:rsidRPr="003273D3">
        <w:rPr>
          <w:rFonts w:ascii="Arial Narrow" w:hAnsi="Arial Narrow" w:cs="Arial"/>
        </w:rPr>
        <w:t>Client</w:t>
      </w:r>
      <w:r w:rsidR="00374CC6" w:rsidRPr="003273D3">
        <w:rPr>
          <w:rFonts w:ascii="Arial Narrow" w:hAnsi="Arial Narrow" w:cs="Arial"/>
        </w:rPr>
        <w:t xml:space="preserve"> places an order for or accepts Services provided by </w:t>
      </w:r>
      <w:r w:rsidR="002C204B" w:rsidRPr="003273D3">
        <w:rPr>
          <w:rFonts w:ascii="Arial Narrow" w:hAnsi="Arial Narrow" w:cs="Arial"/>
        </w:rPr>
        <w:t>Acacia</w:t>
      </w:r>
      <w:r w:rsidR="00374CC6" w:rsidRPr="003273D3">
        <w:rPr>
          <w:rFonts w:ascii="Arial Narrow" w:hAnsi="Arial Narrow" w:cs="Arial"/>
        </w:rPr>
        <w:t>.</w:t>
      </w:r>
    </w:p>
    <w:p w14:paraId="30E8E0A3" w14:textId="70F2F93D" w:rsidR="00F80BD3" w:rsidRPr="003273D3" w:rsidRDefault="00781311" w:rsidP="003273D3">
      <w:pPr>
        <w:numPr>
          <w:ilvl w:val="1"/>
          <w:numId w:val="15"/>
        </w:numPr>
        <w:jc w:val="both"/>
        <w:rPr>
          <w:rFonts w:ascii="Arial Narrow" w:hAnsi="Arial Narrow"/>
          <w:b/>
          <w:bCs/>
        </w:rPr>
      </w:pPr>
      <w:r w:rsidRPr="003273D3">
        <w:rPr>
          <w:rFonts w:ascii="Arial Narrow" w:hAnsi="Arial Narrow"/>
        </w:rPr>
        <w:t xml:space="preserve">These terms and conditions are to be read in conjunction with </w:t>
      </w:r>
      <w:r w:rsidR="002C204B" w:rsidRPr="003273D3">
        <w:rPr>
          <w:rFonts w:ascii="Arial Narrow" w:hAnsi="Arial Narrow"/>
        </w:rPr>
        <w:t>Acacia</w:t>
      </w:r>
      <w:r w:rsidRPr="003273D3">
        <w:rPr>
          <w:rFonts w:ascii="Arial Narrow" w:hAnsi="Arial Narrow"/>
        </w:rPr>
        <w:t xml:space="preserve">’s quotation, consignment note, agreement, airway bills, manifests, or any other forms as provided by </w:t>
      </w:r>
      <w:r w:rsidR="002C204B" w:rsidRPr="003273D3">
        <w:rPr>
          <w:rFonts w:ascii="Arial Narrow" w:hAnsi="Arial Narrow"/>
        </w:rPr>
        <w:t>Acacia</w:t>
      </w:r>
      <w:r w:rsidRPr="003273D3">
        <w:rPr>
          <w:rFonts w:ascii="Arial Narrow" w:hAnsi="Arial Narrow"/>
        </w:rPr>
        <w:t xml:space="preserve"> to the Client. </w:t>
      </w:r>
      <w:r w:rsidR="00F80BD3" w:rsidRPr="003273D3">
        <w:rPr>
          <w:rFonts w:ascii="Arial Narrow" w:hAnsi="Arial Narrow"/>
        </w:rPr>
        <w:t xml:space="preserve">In the event of any inconsistency between the terms and conditions of this </w:t>
      </w:r>
      <w:r w:rsidR="00157F8C" w:rsidRPr="003273D3">
        <w:rPr>
          <w:rFonts w:ascii="Arial Narrow" w:hAnsi="Arial Narrow"/>
        </w:rPr>
        <w:t>Contract</w:t>
      </w:r>
      <w:r w:rsidR="00F80BD3" w:rsidRPr="003273D3">
        <w:rPr>
          <w:rFonts w:ascii="Arial Narrow" w:hAnsi="Arial Narrow"/>
        </w:rPr>
        <w:t xml:space="preserve"> and any other prior document or schedule that the parties have entered into, the terms of this </w:t>
      </w:r>
      <w:r w:rsidR="00157F8C" w:rsidRPr="003273D3">
        <w:rPr>
          <w:rFonts w:ascii="Arial Narrow" w:hAnsi="Arial Narrow"/>
        </w:rPr>
        <w:t>Contract</w:t>
      </w:r>
      <w:r w:rsidR="00F80BD3" w:rsidRPr="003273D3">
        <w:rPr>
          <w:rFonts w:ascii="Arial Narrow" w:hAnsi="Arial Narrow"/>
        </w:rPr>
        <w:t xml:space="preserve"> shall prevail.</w:t>
      </w:r>
    </w:p>
    <w:p w14:paraId="70FE9BA9" w14:textId="77777777" w:rsidR="00F80BD3" w:rsidRPr="003273D3" w:rsidRDefault="00F80BD3" w:rsidP="003273D3">
      <w:pPr>
        <w:numPr>
          <w:ilvl w:val="1"/>
          <w:numId w:val="15"/>
        </w:numPr>
        <w:jc w:val="both"/>
        <w:rPr>
          <w:rFonts w:ascii="Arial Narrow" w:hAnsi="Arial Narrow"/>
          <w:b/>
          <w:bCs/>
        </w:rPr>
      </w:pPr>
      <w:r w:rsidRPr="003273D3">
        <w:rPr>
          <w:rFonts w:ascii="Arial Narrow" w:hAnsi="Arial Narrow"/>
        </w:rPr>
        <w:t xml:space="preserve">Any amendment to the terms and conditions contained in this </w:t>
      </w:r>
      <w:r w:rsidR="00157F8C" w:rsidRPr="003273D3">
        <w:rPr>
          <w:rFonts w:ascii="Arial Narrow" w:hAnsi="Arial Narrow"/>
        </w:rPr>
        <w:t>Contract</w:t>
      </w:r>
      <w:r w:rsidRPr="003273D3">
        <w:rPr>
          <w:rFonts w:ascii="Arial Narrow" w:hAnsi="Arial Narrow"/>
        </w:rPr>
        <w:t xml:space="preserve"> may only be amended in writing by the consent of both parties. </w:t>
      </w:r>
    </w:p>
    <w:p w14:paraId="72A6A96A" w14:textId="1C975FE8" w:rsidR="00A87C4C" w:rsidRPr="003273D3" w:rsidRDefault="00A87C4C" w:rsidP="003273D3">
      <w:pPr>
        <w:numPr>
          <w:ilvl w:val="1"/>
          <w:numId w:val="15"/>
        </w:numPr>
        <w:jc w:val="both"/>
        <w:rPr>
          <w:rFonts w:ascii="Arial Narrow" w:hAnsi="Arial Narrow"/>
        </w:rPr>
      </w:pPr>
      <w:r w:rsidRPr="003273D3">
        <w:rPr>
          <w:rFonts w:ascii="Arial Narrow" w:hAnsi="Arial Narrow"/>
        </w:rPr>
        <w:t xml:space="preserve">The Client acknowledges that the supply of </w:t>
      </w:r>
      <w:r w:rsidR="00CC7563" w:rsidRPr="003273D3">
        <w:rPr>
          <w:rFonts w:ascii="Arial Narrow" w:hAnsi="Arial Narrow"/>
        </w:rPr>
        <w:t>Services</w:t>
      </w:r>
      <w:r w:rsidRPr="003273D3">
        <w:rPr>
          <w:rFonts w:ascii="Arial Narrow" w:hAnsi="Arial Narrow"/>
        </w:rPr>
        <w:t xml:space="preserve"> on credit shall not take effect until the Client has completed a credit application with </w:t>
      </w:r>
      <w:r w:rsidR="002C204B" w:rsidRPr="003273D3">
        <w:rPr>
          <w:rFonts w:ascii="Arial Narrow" w:hAnsi="Arial Narrow"/>
        </w:rPr>
        <w:t>Acacia</w:t>
      </w:r>
      <w:r w:rsidRPr="003273D3">
        <w:rPr>
          <w:rFonts w:ascii="Arial Narrow" w:hAnsi="Arial Narrow"/>
        </w:rPr>
        <w:t xml:space="preserve"> and it has been approved with a credit limit established for the account.</w:t>
      </w:r>
    </w:p>
    <w:p w14:paraId="7EBE2DA2" w14:textId="1C8490D9" w:rsidR="00A87C4C" w:rsidRPr="003273D3" w:rsidRDefault="00A87C4C" w:rsidP="003273D3">
      <w:pPr>
        <w:numPr>
          <w:ilvl w:val="1"/>
          <w:numId w:val="15"/>
        </w:numPr>
        <w:jc w:val="both"/>
        <w:rPr>
          <w:rFonts w:ascii="Arial Narrow" w:hAnsi="Arial Narrow"/>
        </w:rPr>
      </w:pPr>
      <w:bookmarkStart w:id="6" w:name="_Ref456597858"/>
      <w:r w:rsidRPr="003273D3">
        <w:rPr>
          <w:rFonts w:ascii="Arial Narrow" w:hAnsi="Arial Narrow"/>
        </w:rPr>
        <w:lastRenderedPageBreak/>
        <w:t xml:space="preserve">In the event that the supply of </w:t>
      </w:r>
      <w:r w:rsidR="00CC7563" w:rsidRPr="003273D3">
        <w:rPr>
          <w:rFonts w:ascii="Arial Narrow" w:hAnsi="Arial Narrow"/>
        </w:rPr>
        <w:t>Services</w:t>
      </w:r>
      <w:r w:rsidRPr="003273D3">
        <w:rPr>
          <w:rFonts w:ascii="Arial Narrow" w:hAnsi="Arial Narrow"/>
        </w:rPr>
        <w:t xml:space="preserve"> request exceeds the Client</w:t>
      </w:r>
      <w:r w:rsidR="001038B9" w:rsidRPr="003273D3">
        <w:rPr>
          <w:rFonts w:ascii="Arial Narrow" w:hAnsi="Arial Narrow"/>
        </w:rPr>
        <w:t>’</w:t>
      </w:r>
      <w:r w:rsidRPr="003273D3">
        <w:rPr>
          <w:rFonts w:ascii="Arial Narrow" w:hAnsi="Arial Narrow"/>
        </w:rPr>
        <w:t xml:space="preserve">s credit limit and/or the account exceeds the payment terms, </w:t>
      </w:r>
      <w:r w:rsidR="002C204B" w:rsidRPr="003273D3">
        <w:rPr>
          <w:rFonts w:ascii="Arial Narrow" w:hAnsi="Arial Narrow"/>
        </w:rPr>
        <w:t>Acacia</w:t>
      </w:r>
      <w:r w:rsidR="000256BD" w:rsidRPr="003273D3">
        <w:rPr>
          <w:rFonts w:ascii="Arial Narrow" w:hAnsi="Arial Narrow"/>
        </w:rPr>
        <w:t xml:space="preserve"> reserves the right to refuse d</w:t>
      </w:r>
      <w:r w:rsidRPr="003273D3">
        <w:rPr>
          <w:rFonts w:ascii="Arial Narrow" w:hAnsi="Arial Narrow"/>
        </w:rPr>
        <w:t>elivery.</w:t>
      </w:r>
      <w:bookmarkEnd w:id="6"/>
    </w:p>
    <w:p w14:paraId="4AC199F9" w14:textId="77777777" w:rsidR="00CC7563" w:rsidRPr="003273D3" w:rsidRDefault="00CC7563" w:rsidP="003273D3">
      <w:pPr>
        <w:numPr>
          <w:ilvl w:val="1"/>
          <w:numId w:val="15"/>
        </w:numPr>
        <w:jc w:val="both"/>
        <w:rPr>
          <w:rFonts w:ascii="Arial Narrow" w:hAnsi="Arial Narrow" w:cs="Arial"/>
          <w:color w:val="000000" w:themeColor="text1"/>
        </w:rPr>
      </w:pPr>
      <w:r w:rsidRPr="003273D3">
        <w:rPr>
          <w:rFonts w:ascii="Arial Narrow" w:hAnsi="Arial Narrow" w:cs="Arial"/>
          <w:color w:val="000000" w:themeColor="text1"/>
        </w:rPr>
        <w:t xml:space="preserve">Any dispute or difference arising as to the interpretation of these Terms and Conditions or as to any matter arising herein, shall be submitted to, and settled by, mediation before resorting to any external dispute resolution mechanisms (including arbitration or court proceedings) by notifying the other party in writing setting out the reason for the dispute. The parties shall share equally the mediator’s fees. Should mediation fail to resolve the dispute the parties shall be free to pursue other dispute resolution avenues. </w:t>
      </w:r>
    </w:p>
    <w:p w14:paraId="60E98FDE" w14:textId="6A4CDFD8" w:rsidR="003E3B88" w:rsidRPr="003273D3" w:rsidRDefault="003E3B88" w:rsidP="003273D3">
      <w:pPr>
        <w:numPr>
          <w:ilvl w:val="1"/>
          <w:numId w:val="15"/>
        </w:numPr>
        <w:jc w:val="both"/>
        <w:rPr>
          <w:rFonts w:ascii="Arial Narrow" w:hAnsi="Arial Narrow" w:cs="Arial"/>
        </w:rPr>
      </w:pPr>
      <w:r w:rsidRPr="003273D3">
        <w:rPr>
          <w:rFonts w:ascii="Arial Narrow" w:hAnsi="Arial Narrow" w:cs="Arial"/>
        </w:rPr>
        <w:t xml:space="preserve">Electronic signatures shall be deemed to be accepted by either party providing that the parties have complied with Section </w:t>
      </w:r>
      <w:r w:rsidR="00AE131C" w:rsidRPr="003273D3">
        <w:rPr>
          <w:rFonts w:ascii="Arial Narrow" w:hAnsi="Arial Narrow" w:cs="Arial"/>
        </w:rPr>
        <w:t>9</w:t>
      </w:r>
      <w:r w:rsidRPr="003273D3">
        <w:rPr>
          <w:rFonts w:ascii="Arial Narrow" w:hAnsi="Arial Narrow" w:cs="Arial"/>
        </w:rPr>
        <w:t xml:space="preserve"> of the Electronic Transactions Act </w:t>
      </w:r>
      <w:r w:rsidR="00AE131C" w:rsidRPr="003273D3">
        <w:rPr>
          <w:rFonts w:ascii="Arial Narrow" w:hAnsi="Arial Narrow" w:cs="Arial"/>
        </w:rPr>
        <w:t>2000</w:t>
      </w:r>
      <w:r w:rsidRPr="003273D3">
        <w:rPr>
          <w:rFonts w:ascii="Arial Narrow" w:hAnsi="Arial Narrow" w:cs="Arial"/>
        </w:rPr>
        <w:t xml:space="preserve"> or any other applicable provisions of that Act or any Regulations referred to in that Act.</w:t>
      </w:r>
    </w:p>
    <w:p w14:paraId="7B4126C4" w14:textId="77777777" w:rsidR="003E3B88" w:rsidRPr="003273D3" w:rsidRDefault="003E3B88" w:rsidP="003273D3">
      <w:pPr>
        <w:jc w:val="both"/>
        <w:rPr>
          <w:rFonts w:ascii="Arial Narrow" w:hAnsi="Arial Narrow" w:cs="Arial"/>
        </w:rPr>
      </w:pPr>
    </w:p>
    <w:p w14:paraId="0D79155B" w14:textId="77777777" w:rsidR="00F80BD3" w:rsidRPr="003273D3" w:rsidRDefault="00F80BD3" w:rsidP="003273D3">
      <w:pPr>
        <w:numPr>
          <w:ilvl w:val="0"/>
          <w:numId w:val="15"/>
        </w:numPr>
        <w:jc w:val="both"/>
        <w:rPr>
          <w:rFonts w:ascii="Arial Narrow" w:hAnsi="Arial Narrow" w:cs="Arial"/>
          <w:bCs/>
        </w:rPr>
      </w:pPr>
      <w:r w:rsidRPr="003273D3">
        <w:rPr>
          <w:rFonts w:ascii="Arial Narrow" w:hAnsi="Arial Narrow" w:cs="Arial"/>
          <w:b/>
        </w:rPr>
        <w:t>Errors and Omissions</w:t>
      </w:r>
    </w:p>
    <w:p w14:paraId="79350A1D" w14:textId="059FAAA6" w:rsidR="00F80BD3" w:rsidRPr="003273D3" w:rsidRDefault="00F80BD3" w:rsidP="003273D3">
      <w:pPr>
        <w:numPr>
          <w:ilvl w:val="1"/>
          <w:numId w:val="15"/>
        </w:numPr>
        <w:jc w:val="both"/>
        <w:rPr>
          <w:rFonts w:ascii="Arial Narrow" w:hAnsi="Arial Narrow"/>
        </w:rPr>
      </w:pPr>
      <w:bookmarkStart w:id="7" w:name="_Ref471721397"/>
      <w:r w:rsidRPr="003273D3">
        <w:rPr>
          <w:rFonts w:ascii="Arial Narrow" w:hAnsi="Arial Narrow"/>
        </w:rPr>
        <w:t xml:space="preserve">The </w:t>
      </w:r>
      <w:r w:rsidR="00A938B0" w:rsidRPr="003273D3">
        <w:rPr>
          <w:rFonts w:ascii="Arial Narrow" w:hAnsi="Arial Narrow"/>
        </w:rPr>
        <w:t>Client</w:t>
      </w:r>
      <w:r w:rsidRPr="003273D3">
        <w:rPr>
          <w:rFonts w:ascii="Arial Narrow" w:hAnsi="Arial Narrow"/>
        </w:rPr>
        <w:t xml:space="preserve"> acknowledges and accepts that </w:t>
      </w:r>
      <w:r w:rsidR="002C204B" w:rsidRPr="003273D3">
        <w:rPr>
          <w:rFonts w:ascii="Arial Narrow" w:hAnsi="Arial Narrow"/>
        </w:rPr>
        <w:t>Acacia</w:t>
      </w:r>
      <w:r w:rsidRPr="003273D3">
        <w:rPr>
          <w:rFonts w:ascii="Arial Narrow" w:hAnsi="Arial Narrow"/>
        </w:rPr>
        <w:t xml:space="preserve"> shall, without prejudice, accept no liability in respect of any alleged or actual error(s) and/or omission(s):</w:t>
      </w:r>
      <w:bookmarkEnd w:id="7"/>
    </w:p>
    <w:p w14:paraId="02D1F45F" w14:textId="2BE2334E" w:rsidR="00F80BD3" w:rsidRPr="003273D3" w:rsidRDefault="00F80BD3" w:rsidP="003273D3">
      <w:pPr>
        <w:numPr>
          <w:ilvl w:val="2"/>
          <w:numId w:val="15"/>
        </w:numPr>
        <w:jc w:val="both"/>
        <w:rPr>
          <w:rFonts w:ascii="Arial Narrow" w:hAnsi="Arial Narrow"/>
        </w:rPr>
      </w:pPr>
      <w:r w:rsidRPr="003273D3">
        <w:rPr>
          <w:rFonts w:ascii="Arial Narrow" w:hAnsi="Arial Narrow"/>
        </w:rPr>
        <w:t xml:space="preserve">resulting from an inadvertent mistake made by </w:t>
      </w:r>
      <w:r w:rsidR="002C204B" w:rsidRPr="003273D3">
        <w:rPr>
          <w:rFonts w:ascii="Arial Narrow" w:hAnsi="Arial Narrow"/>
        </w:rPr>
        <w:t>Acacia</w:t>
      </w:r>
      <w:r w:rsidRPr="003273D3">
        <w:rPr>
          <w:rFonts w:ascii="Arial Narrow" w:hAnsi="Arial Narrow"/>
        </w:rPr>
        <w:t xml:space="preserve"> in the formation and/or administration of this </w:t>
      </w:r>
      <w:r w:rsidR="00157F8C" w:rsidRPr="003273D3">
        <w:rPr>
          <w:rFonts w:ascii="Arial Narrow" w:hAnsi="Arial Narrow"/>
        </w:rPr>
        <w:t>Contract</w:t>
      </w:r>
      <w:r w:rsidRPr="003273D3">
        <w:rPr>
          <w:rFonts w:ascii="Arial Narrow" w:hAnsi="Arial Narrow"/>
        </w:rPr>
        <w:t>; and/or</w:t>
      </w:r>
    </w:p>
    <w:p w14:paraId="4B98A179" w14:textId="149EAC5B" w:rsidR="00F80BD3" w:rsidRPr="003273D3" w:rsidRDefault="00F80BD3" w:rsidP="003273D3">
      <w:pPr>
        <w:numPr>
          <w:ilvl w:val="2"/>
          <w:numId w:val="15"/>
        </w:numPr>
        <w:jc w:val="both"/>
        <w:rPr>
          <w:rFonts w:ascii="Arial Narrow" w:hAnsi="Arial Narrow"/>
        </w:rPr>
      </w:pPr>
      <w:bookmarkStart w:id="8" w:name="_Ref471721404"/>
      <w:r w:rsidRPr="003273D3">
        <w:rPr>
          <w:rFonts w:ascii="Arial Narrow" w:hAnsi="Arial Narrow"/>
        </w:rPr>
        <w:t xml:space="preserve">contained in/omitted from any literature (hard copy and/or electronic) supplied by </w:t>
      </w:r>
      <w:r w:rsidR="002C204B" w:rsidRPr="003273D3">
        <w:rPr>
          <w:rFonts w:ascii="Arial Narrow" w:hAnsi="Arial Narrow"/>
        </w:rPr>
        <w:t>Acacia</w:t>
      </w:r>
      <w:r w:rsidRPr="003273D3">
        <w:rPr>
          <w:rFonts w:ascii="Arial Narrow" w:hAnsi="Arial Narrow"/>
        </w:rPr>
        <w:t xml:space="preserve"> in respect of the Services.</w:t>
      </w:r>
      <w:bookmarkEnd w:id="8"/>
    </w:p>
    <w:p w14:paraId="0A5D3B7E" w14:textId="4BC519A6" w:rsidR="00374CC6" w:rsidRPr="003273D3" w:rsidRDefault="00374CC6" w:rsidP="003273D3">
      <w:pPr>
        <w:numPr>
          <w:ilvl w:val="1"/>
          <w:numId w:val="15"/>
        </w:numPr>
        <w:jc w:val="both"/>
        <w:rPr>
          <w:rFonts w:ascii="Arial Narrow" w:hAnsi="Arial Narrow"/>
          <w:lang w:eastAsia="en-NZ"/>
        </w:rPr>
      </w:pPr>
      <w:r w:rsidRPr="003273D3">
        <w:rPr>
          <w:rFonts w:ascii="Arial Narrow" w:hAnsi="Arial Narrow"/>
          <w:lang w:eastAsia="en-NZ"/>
        </w:rPr>
        <w:t xml:space="preserve">In circumstances where the </w:t>
      </w:r>
      <w:r w:rsidR="004A3375" w:rsidRPr="003273D3">
        <w:rPr>
          <w:rFonts w:ascii="Arial Narrow" w:hAnsi="Arial Narrow"/>
          <w:lang w:eastAsia="en-NZ"/>
        </w:rPr>
        <w:t>Client</w:t>
      </w:r>
      <w:r w:rsidRPr="003273D3">
        <w:rPr>
          <w:rFonts w:ascii="Arial Narrow" w:hAnsi="Arial Narrow"/>
          <w:lang w:eastAsia="en-NZ"/>
        </w:rPr>
        <w:t xml:space="preserve"> is required to place an order for </w:t>
      </w:r>
      <w:r w:rsidR="00BF1611" w:rsidRPr="003273D3">
        <w:rPr>
          <w:rFonts w:ascii="Arial Narrow" w:hAnsi="Arial Narrow"/>
          <w:lang w:eastAsia="en-NZ"/>
        </w:rPr>
        <w:t>Services</w:t>
      </w:r>
      <w:r w:rsidRPr="003273D3">
        <w:rPr>
          <w:rFonts w:ascii="Arial Narrow" w:hAnsi="Arial Narrow"/>
          <w:lang w:eastAsia="en-NZ"/>
        </w:rPr>
        <w:t xml:space="preserve">, in writing, or otherwise as permitted by these terms and conditions, the </w:t>
      </w:r>
      <w:r w:rsidR="004A3375" w:rsidRPr="003273D3">
        <w:rPr>
          <w:rFonts w:ascii="Arial Narrow" w:hAnsi="Arial Narrow"/>
          <w:lang w:eastAsia="en-NZ"/>
        </w:rPr>
        <w:t>Client</w:t>
      </w:r>
      <w:r w:rsidRPr="003273D3">
        <w:rPr>
          <w:rFonts w:ascii="Arial Narrow" w:hAnsi="Arial Narrow"/>
          <w:lang w:eastAsia="en-NZ"/>
        </w:rPr>
        <w:t xml:space="preserve"> is responsible for supplying correct order information such as, without limitation, measurements and quantity, when placing an order for </w:t>
      </w:r>
      <w:r w:rsidR="00BF1611" w:rsidRPr="003273D3">
        <w:rPr>
          <w:rFonts w:ascii="Arial Narrow" w:hAnsi="Arial Narrow"/>
          <w:lang w:eastAsia="en-NZ"/>
        </w:rPr>
        <w:t>Services</w:t>
      </w:r>
      <w:r w:rsidRPr="003273D3">
        <w:rPr>
          <w:rFonts w:ascii="Arial Narrow" w:hAnsi="Arial Narrow"/>
          <w:lang w:eastAsia="en-NZ"/>
        </w:rPr>
        <w:t xml:space="preserve"> ("</w:t>
      </w:r>
      <w:r w:rsidR="004A3375" w:rsidRPr="003273D3">
        <w:rPr>
          <w:rFonts w:ascii="Arial Narrow" w:hAnsi="Arial Narrow"/>
          <w:b/>
          <w:lang w:eastAsia="en-NZ"/>
        </w:rPr>
        <w:t>Client</w:t>
      </w:r>
      <w:r w:rsidRPr="003273D3">
        <w:rPr>
          <w:rFonts w:ascii="Arial Narrow" w:hAnsi="Arial Narrow"/>
          <w:b/>
          <w:lang w:eastAsia="en-NZ"/>
        </w:rPr>
        <w:t xml:space="preserve"> Error</w:t>
      </w:r>
      <w:r w:rsidRPr="003273D3">
        <w:rPr>
          <w:rFonts w:ascii="Arial Narrow" w:hAnsi="Arial Narrow"/>
          <w:lang w:eastAsia="en-NZ"/>
        </w:rPr>
        <w:t xml:space="preserve">"). The </w:t>
      </w:r>
      <w:r w:rsidR="004A3375" w:rsidRPr="003273D3">
        <w:rPr>
          <w:rFonts w:ascii="Arial Narrow" w:hAnsi="Arial Narrow"/>
          <w:lang w:eastAsia="en-NZ"/>
        </w:rPr>
        <w:t>Client</w:t>
      </w:r>
      <w:r w:rsidRPr="003273D3">
        <w:rPr>
          <w:rFonts w:ascii="Arial Narrow" w:hAnsi="Arial Narrow"/>
          <w:lang w:eastAsia="en-NZ"/>
        </w:rPr>
        <w:t xml:space="preserve"> must pay for all </w:t>
      </w:r>
      <w:r w:rsidR="00BF1611" w:rsidRPr="003273D3">
        <w:rPr>
          <w:rFonts w:ascii="Arial Narrow" w:hAnsi="Arial Narrow"/>
          <w:lang w:eastAsia="en-NZ"/>
        </w:rPr>
        <w:t>Services</w:t>
      </w:r>
      <w:r w:rsidRPr="003273D3">
        <w:rPr>
          <w:rFonts w:ascii="Arial Narrow" w:hAnsi="Arial Narrow"/>
          <w:lang w:eastAsia="en-NZ"/>
        </w:rPr>
        <w:t xml:space="preserve"> it orders from </w:t>
      </w:r>
      <w:r w:rsidR="002C204B" w:rsidRPr="003273D3">
        <w:rPr>
          <w:rFonts w:ascii="Arial Narrow" w:hAnsi="Arial Narrow"/>
          <w:lang w:eastAsia="en-NZ"/>
        </w:rPr>
        <w:t>Acacia</w:t>
      </w:r>
      <w:r w:rsidRPr="003273D3">
        <w:rPr>
          <w:rFonts w:ascii="Arial Narrow" w:hAnsi="Arial Narrow"/>
          <w:lang w:eastAsia="en-NZ"/>
        </w:rPr>
        <w:t xml:space="preserve"> notwithstanding that such </w:t>
      </w:r>
      <w:r w:rsidR="00BF1611" w:rsidRPr="003273D3">
        <w:rPr>
          <w:rFonts w:ascii="Arial Narrow" w:hAnsi="Arial Narrow"/>
          <w:lang w:eastAsia="en-NZ"/>
        </w:rPr>
        <w:t>Services</w:t>
      </w:r>
      <w:r w:rsidRPr="003273D3">
        <w:rPr>
          <w:rFonts w:ascii="Arial Narrow" w:hAnsi="Arial Narrow"/>
          <w:lang w:eastAsia="en-NZ"/>
        </w:rPr>
        <w:t xml:space="preserve"> suffer from a </w:t>
      </w:r>
      <w:proofErr w:type="gramStart"/>
      <w:r w:rsidR="004A3375" w:rsidRPr="003273D3">
        <w:rPr>
          <w:rFonts w:ascii="Arial Narrow" w:hAnsi="Arial Narrow"/>
          <w:lang w:eastAsia="en-NZ"/>
        </w:rPr>
        <w:t>Client</w:t>
      </w:r>
      <w:proofErr w:type="gramEnd"/>
      <w:r w:rsidRPr="003273D3">
        <w:rPr>
          <w:rFonts w:ascii="Arial Narrow" w:hAnsi="Arial Narrow"/>
          <w:lang w:eastAsia="en-NZ"/>
        </w:rPr>
        <w:t xml:space="preserve"> Error and notwithstanding that the </w:t>
      </w:r>
      <w:r w:rsidR="004A3375" w:rsidRPr="003273D3">
        <w:rPr>
          <w:rFonts w:ascii="Arial Narrow" w:hAnsi="Arial Narrow"/>
          <w:lang w:eastAsia="en-NZ"/>
        </w:rPr>
        <w:t>Client</w:t>
      </w:r>
      <w:r w:rsidRPr="003273D3">
        <w:rPr>
          <w:rFonts w:ascii="Arial Narrow" w:hAnsi="Arial Narrow"/>
          <w:lang w:eastAsia="en-NZ"/>
        </w:rPr>
        <w:t xml:space="preserve"> has not taken or refuses to take </w:t>
      </w:r>
      <w:r w:rsidR="00BF1611" w:rsidRPr="003273D3">
        <w:rPr>
          <w:rFonts w:ascii="Arial Narrow" w:hAnsi="Arial Narrow"/>
          <w:lang w:eastAsia="en-NZ"/>
        </w:rPr>
        <w:t>d</w:t>
      </w:r>
      <w:r w:rsidRPr="003273D3">
        <w:rPr>
          <w:rFonts w:ascii="Arial Narrow" w:hAnsi="Arial Narrow"/>
          <w:lang w:eastAsia="en-NZ"/>
        </w:rPr>
        <w:t xml:space="preserve">elivery of such </w:t>
      </w:r>
      <w:r w:rsidR="00BF1611" w:rsidRPr="003273D3">
        <w:rPr>
          <w:rFonts w:ascii="Arial Narrow" w:hAnsi="Arial Narrow"/>
          <w:lang w:eastAsia="en-NZ"/>
        </w:rPr>
        <w:t>Services</w:t>
      </w:r>
      <w:r w:rsidRPr="003273D3">
        <w:rPr>
          <w:rFonts w:ascii="Arial Narrow" w:hAnsi="Arial Narrow"/>
          <w:lang w:eastAsia="en-NZ"/>
        </w:rPr>
        <w:t xml:space="preserve">.  </w:t>
      </w:r>
      <w:r w:rsidR="002C204B" w:rsidRPr="003273D3">
        <w:rPr>
          <w:rFonts w:ascii="Arial Narrow" w:hAnsi="Arial Narrow"/>
          <w:lang w:eastAsia="en-NZ"/>
        </w:rPr>
        <w:t>Acacia</w:t>
      </w:r>
      <w:r w:rsidRPr="003273D3">
        <w:rPr>
          <w:rFonts w:ascii="Arial Narrow" w:hAnsi="Arial Narrow"/>
          <w:lang w:eastAsia="en-NZ"/>
        </w:rPr>
        <w:t xml:space="preserve"> is entitled to, at its absolute discretion to waive its right under this sub-clause in relation to </w:t>
      </w:r>
      <w:r w:rsidR="004A3375" w:rsidRPr="003273D3">
        <w:rPr>
          <w:rFonts w:ascii="Arial Narrow" w:hAnsi="Arial Narrow"/>
          <w:lang w:eastAsia="en-NZ"/>
        </w:rPr>
        <w:t>Client</w:t>
      </w:r>
      <w:r w:rsidRPr="003273D3">
        <w:rPr>
          <w:rFonts w:ascii="Arial Narrow" w:hAnsi="Arial Narrow"/>
          <w:lang w:eastAsia="en-NZ"/>
        </w:rPr>
        <w:t xml:space="preserve"> Errors.</w:t>
      </w:r>
    </w:p>
    <w:p w14:paraId="2E67A456" w14:textId="77777777" w:rsidR="00822DB5" w:rsidRPr="003273D3" w:rsidRDefault="00822DB5" w:rsidP="003273D3">
      <w:pPr>
        <w:ind w:left="567"/>
        <w:jc w:val="both"/>
        <w:rPr>
          <w:rFonts w:ascii="Arial Narrow" w:hAnsi="Arial Narrow"/>
        </w:rPr>
      </w:pPr>
    </w:p>
    <w:p w14:paraId="5918561A" w14:textId="77777777" w:rsidR="00FF43E6" w:rsidRPr="003273D3" w:rsidRDefault="00FF43E6" w:rsidP="003273D3">
      <w:pPr>
        <w:numPr>
          <w:ilvl w:val="0"/>
          <w:numId w:val="15"/>
        </w:numPr>
        <w:jc w:val="both"/>
        <w:rPr>
          <w:rFonts w:ascii="Arial Narrow" w:hAnsi="Arial Narrow" w:cs="Arial"/>
          <w:b/>
          <w:color w:val="000000"/>
        </w:rPr>
      </w:pPr>
      <w:r w:rsidRPr="003273D3">
        <w:rPr>
          <w:rFonts w:ascii="Arial Narrow" w:hAnsi="Arial Narrow" w:cs="Arial"/>
          <w:b/>
          <w:color w:val="000000"/>
        </w:rPr>
        <w:t>Change in Control</w:t>
      </w:r>
    </w:p>
    <w:p w14:paraId="15ABFBA4" w14:textId="548AB2EA" w:rsidR="00FF43E6" w:rsidRPr="003273D3" w:rsidRDefault="00FF43E6" w:rsidP="003273D3">
      <w:pPr>
        <w:numPr>
          <w:ilvl w:val="1"/>
          <w:numId w:val="15"/>
        </w:numPr>
        <w:jc w:val="both"/>
        <w:rPr>
          <w:rFonts w:ascii="Arial Narrow" w:hAnsi="Arial Narrow" w:cs="Arial"/>
        </w:rPr>
      </w:pPr>
      <w:r w:rsidRPr="003273D3">
        <w:rPr>
          <w:rFonts w:ascii="Arial Narrow" w:hAnsi="Arial Narrow" w:cs="Arial"/>
        </w:rPr>
        <w:t xml:space="preserve">The Client shall give </w:t>
      </w:r>
      <w:r w:rsidR="002C204B" w:rsidRPr="003273D3">
        <w:rPr>
          <w:rFonts w:ascii="Arial Narrow" w:hAnsi="Arial Narrow" w:cs="Arial"/>
        </w:rPr>
        <w:t>Acacia</w:t>
      </w:r>
      <w:r w:rsidRPr="003273D3">
        <w:rPr>
          <w:rFonts w:ascii="Arial Narrow" w:hAnsi="Arial Narrow" w:cs="Arial"/>
        </w:rPr>
        <w:t xml:space="preserve"> not less than fourteen (14) days prior written notice of any proposed change of ownership of the Client and/or any other change in the Client’s details (including but not limited to, changes in the Client’s name, address, contact phone or fax number/s, </w:t>
      </w:r>
      <w:r w:rsidR="00A87C4C" w:rsidRPr="003273D3">
        <w:rPr>
          <w:rFonts w:ascii="Arial Narrow" w:hAnsi="Arial Narrow" w:cs="Arial"/>
        </w:rPr>
        <w:t xml:space="preserve">change in trustees, </w:t>
      </w:r>
      <w:r w:rsidRPr="003273D3">
        <w:rPr>
          <w:rFonts w:ascii="Arial Narrow" w:hAnsi="Arial Narrow" w:cs="Arial"/>
        </w:rPr>
        <w:t xml:space="preserve">or business practice). The Client shall be liable for any loss incurred by </w:t>
      </w:r>
      <w:r w:rsidR="002C204B" w:rsidRPr="003273D3">
        <w:rPr>
          <w:rFonts w:ascii="Arial Narrow" w:hAnsi="Arial Narrow" w:cs="Arial"/>
        </w:rPr>
        <w:t>Acacia</w:t>
      </w:r>
      <w:r w:rsidRPr="003273D3">
        <w:rPr>
          <w:rFonts w:ascii="Arial Narrow" w:hAnsi="Arial Narrow" w:cs="Arial"/>
        </w:rPr>
        <w:t xml:space="preserve"> as a result of the Client’s failure to comply with this clause.</w:t>
      </w:r>
    </w:p>
    <w:p w14:paraId="01E16E0A" w14:textId="77777777" w:rsidR="00390223" w:rsidRPr="003273D3" w:rsidRDefault="00390223" w:rsidP="003273D3">
      <w:pPr>
        <w:ind w:left="426" w:hanging="426"/>
        <w:jc w:val="both"/>
        <w:rPr>
          <w:rFonts w:ascii="Arial Narrow" w:hAnsi="Arial Narrow" w:cs="Arial"/>
          <w:bCs/>
          <w:color w:val="000000"/>
        </w:rPr>
      </w:pPr>
    </w:p>
    <w:p w14:paraId="40473699" w14:textId="77777777" w:rsidR="00390223" w:rsidRPr="003273D3" w:rsidRDefault="00390223" w:rsidP="003273D3">
      <w:pPr>
        <w:numPr>
          <w:ilvl w:val="0"/>
          <w:numId w:val="15"/>
        </w:numPr>
        <w:jc w:val="both"/>
        <w:rPr>
          <w:rFonts w:ascii="Arial Narrow" w:hAnsi="Arial Narrow" w:cs="Arial"/>
          <w:b/>
          <w:color w:val="000000"/>
        </w:rPr>
      </w:pPr>
      <w:bookmarkStart w:id="9" w:name="_Ref358896668"/>
      <w:r w:rsidRPr="003273D3">
        <w:rPr>
          <w:rFonts w:ascii="Arial Narrow" w:hAnsi="Arial Narrow" w:cs="Arial"/>
          <w:b/>
          <w:color w:val="000000"/>
        </w:rPr>
        <w:t xml:space="preserve">Price </w:t>
      </w:r>
      <w:r w:rsidR="00FF43E6" w:rsidRPr="003273D3">
        <w:rPr>
          <w:rFonts w:ascii="Arial Narrow" w:hAnsi="Arial Narrow" w:cs="Arial"/>
          <w:b/>
          <w:color w:val="000000"/>
        </w:rPr>
        <w:t>a</w:t>
      </w:r>
      <w:r w:rsidRPr="003273D3">
        <w:rPr>
          <w:rFonts w:ascii="Arial Narrow" w:hAnsi="Arial Narrow" w:cs="Arial"/>
          <w:b/>
          <w:color w:val="000000"/>
        </w:rPr>
        <w:t>nd Payment</w:t>
      </w:r>
      <w:bookmarkEnd w:id="9"/>
    </w:p>
    <w:p w14:paraId="07065192" w14:textId="30A34C56" w:rsidR="00390223" w:rsidRPr="003273D3" w:rsidRDefault="00390223" w:rsidP="003273D3">
      <w:pPr>
        <w:numPr>
          <w:ilvl w:val="1"/>
          <w:numId w:val="15"/>
        </w:numPr>
        <w:jc w:val="both"/>
        <w:rPr>
          <w:rFonts w:ascii="Arial Narrow" w:hAnsi="Arial Narrow" w:cs="Arial"/>
        </w:rPr>
      </w:pPr>
      <w:r w:rsidRPr="003273D3">
        <w:rPr>
          <w:rFonts w:ascii="Arial Narrow" w:hAnsi="Arial Narrow" w:cs="Arial"/>
        </w:rPr>
        <w:t xml:space="preserve">At </w:t>
      </w:r>
      <w:r w:rsidR="002C204B" w:rsidRPr="003273D3">
        <w:rPr>
          <w:rFonts w:ascii="Arial Narrow" w:hAnsi="Arial Narrow" w:cs="Arial"/>
        </w:rPr>
        <w:t>Acacia</w:t>
      </w:r>
      <w:r w:rsidRPr="003273D3">
        <w:rPr>
          <w:rFonts w:ascii="Arial Narrow" w:hAnsi="Arial Narrow" w:cs="Arial"/>
        </w:rPr>
        <w:t xml:space="preserve">’s sole </w:t>
      </w:r>
      <w:r w:rsidR="00F12430" w:rsidRPr="003273D3">
        <w:rPr>
          <w:rFonts w:ascii="Arial Narrow" w:hAnsi="Arial Narrow" w:cs="Arial"/>
        </w:rPr>
        <w:t>discretion,</w:t>
      </w:r>
      <w:r w:rsidRPr="003273D3">
        <w:rPr>
          <w:rFonts w:ascii="Arial Narrow" w:hAnsi="Arial Narrow" w:cs="Arial"/>
        </w:rPr>
        <w:t xml:space="preserve"> the Price shall be either;</w:t>
      </w:r>
    </w:p>
    <w:p w14:paraId="18740B2F" w14:textId="36B6843A" w:rsidR="00390223" w:rsidRPr="003273D3" w:rsidRDefault="00390223" w:rsidP="003273D3">
      <w:pPr>
        <w:numPr>
          <w:ilvl w:val="2"/>
          <w:numId w:val="15"/>
        </w:numPr>
        <w:jc w:val="both"/>
        <w:rPr>
          <w:rFonts w:ascii="Arial Narrow" w:hAnsi="Arial Narrow" w:cs="Arial"/>
          <w:bCs/>
          <w:color w:val="000000"/>
        </w:rPr>
      </w:pPr>
      <w:r w:rsidRPr="003273D3">
        <w:rPr>
          <w:rFonts w:ascii="Arial Narrow" w:hAnsi="Arial Narrow" w:cs="Arial"/>
        </w:rPr>
        <w:t xml:space="preserve">as indicated on invoices provided by </w:t>
      </w:r>
      <w:r w:rsidR="002C204B" w:rsidRPr="003273D3">
        <w:rPr>
          <w:rFonts w:ascii="Arial Narrow" w:hAnsi="Arial Narrow" w:cs="Arial"/>
        </w:rPr>
        <w:t>Acacia</w:t>
      </w:r>
      <w:r w:rsidRPr="003273D3">
        <w:rPr>
          <w:rFonts w:ascii="Arial Narrow" w:hAnsi="Arial Narrow" w:cs="Arial"/>
        </w:rPr>
        <w:t xml:space="preserve"> to the </w:t>
      </w:r>
      <w:r w:rsidR="00BE2BD3" w:rsidRPr="003273D3">
        <w:rPr>
          <w:rFonts w:ascii="Arial Narrow" w:hAnsi="Arial Narrow" w:cs="Arial"/>
        </w:rPr>
        <w:t>Client</w:t>
      </w:r>
      <w:r w:rsidRPr="003273D3">
        <w:rPr>
          <w:rFonts w:ascii="Arial Narrow" w:hAnsi="Arial Narrow" w:cs="Arial"/>
        </w:rPr>
        <w:t xml:space="preserve"> </w:t>
      </w:r>
      <w:r w:rsidR="00E50730" w:rsidRPr="003273D3">
        <w:rPr>
          <w:rFonts w:ascii="Arial Narrow" w:hAnsi="Arial Narrow" w:cs="Arial"/>
        </w:rPr>
        <w:t>upon placement of an order for the Services</w:t>
      </w:r>
      <w:r w:rsidRPr="003273D3">
        <w:rPr>
          <w:rFonts w:ascii="Arial Narrow" w:hAnsi="Arial Narrow" w:cs="Arial"/>
        </w:rPr>
        <w:t>; or</w:t>
      </w:r>
    </w:p>
    <w:p w14:paraId="74FF8D68" w14:textId="78E28820" w:rsidR="00390223" w:rsidRPr="003273D3" w:rsidRDefault="002C204B" w:rsidP="003273D3">
      <w:pPr>
        <w:numPr>
          <w:ilvl w:val="2"/>
          <w:numId w:val="15"/>
        </w:numPr>
        <w:jc w:val="both"/>
        <w:rPr>
          <w:rFonts w:ascii="Arial Narrow" w:hAnsi="Arial Narrow" w:cs="Arial"/>
          <w:bCs/>
          <w:color w:val="000000"/>
        </w:rPr>
      </w:pPr>
      <w:r w:rsidRPr="003273D3">
        <w:rPr>
          <w:rFonts w:ascii="Arial Narrow" w:hAnsi="Arial Narrow" w:cs="Arial"/>
        </w:rPr>
        <w:t>Acacia</w:t>
      </w:r>
      <w:r w:rsidR="00390223" w:rsidRPr="003273D3">
        <w:rPr>
          <w:rFonts w:ascii="Arial Narrow" w:hAnsi="Arial Narrow" w:cs="Arial"/>
        </w:rPr>
        <w:t>’s quote</w:t>
      </w:r>
      <w:r w:rsidR="003E3B88" w:rsidRPr="003273D3">
        <w:rPr>
          <w:rFonts w:ascii="Arial Narrow" w:hAnsi="Arial Narrow" w:cs="Arial"/>
        </w:rPr>
        <w:t xml:space="preserve">d Price (subject to clauses </w:t>
      </w:r>
      <w:r w:rsidR="007D26A1" w:rsidRPr="003273D3">
        <w:rPr>
          <w:rFonts w:ascii="Arial Narrow" w:hAnsi="Arial Narrow" w:cs="Arial"/>
        </w:rPr>
        <w:fldChar w:fldCharType="begin"/>
      </w:r>
      <w:r w:rsidR="007D26A1" w:rsidRPr="003273D3">
        <w:rPr>
          <w:rFonts w:ascii="Arial Narrow" w:hAnsi="Arial Narrow" w:cs="Arial"/>
        </w:rPr>
        <w:instrText xml:space="preserve"> REF _Ref422483827 \r \h </w:instrText>
      </w:r>
      <w:r w:rsidR="00F80BD3" w:rsidRPr="003273D3">
        <w:rPr>
          <w:rFonts w:ascii="Arial Narrow" w:hAnsi="Arial Narrow" w:cs="Arial"/>
        </w:rPr>
        <w:instrText xml:space="preserve"> \* MERGEFORMAT </w:instrText>
      </w:r>
      <w:r w:rsidR="007D26A1" w:rsidRPr="003273D3">
        <w:rPr>
          <w:rFonts w:ascii="Arial Narrow" w:hAnsi="Arial Narrow" w:cs="Arial"/>
        </w:rPr>
      </w:r>
      <w:r w:rsidR="007D26A1" w:rsidRPr="003273D3">
        <w:rPr>
          <w:rFonts w:ascii="Arial Narrow" w:hAnsi="Arial Narrow" w:cs="Arial"/>
        </w:rPr>
        <w:fldChar w:fldCharType="separate"/>
      </w:r>
      <w:r w:rsidR="003273D3" w:rsidRPr="003273D3">
        <w:rPr>
          <w:rFonts w:ascii="Arial Narrow" w:hAnsi="Arial Narrow" w:cs="Arial"/>
        </w:rPr>
        <w:t>6.2</w:t>
      </w:r>
      <w:r w:rsidR="007D26A1" w:rsidRPr="003273D3">
        <w:rPr>
          <w:rFonts w:ascii="Arial Narrow" w:hAnsi="Arial Narrow" w:cs="Arial"/>
        </w:rPr>
        <w:fldChar w:fldCharType="end"/>
      </w:r>
      <w:r w:rsidR="003E3B88" w:rsidRPr="003273D3">
        <w:rPr>
          <w:rFonts w:ascii="Arial Narrow" w:hAnsi="Arial Narrow" w:cs="Arial"/>
        </w:rPr>
        <w:t xml:space="preserve"> and</w:t>
      </w:r>
      <w:r w:rsidR="00390223" w:rsidRPr="003273D3">
        <w:rPr>
          <w:rFonts w:ascii="Arial Narrow" w:hAnsi="Arial Narrow" w:cs="Arial"/>
        </w:rPr>
        <w:t xml:space="preserve"> </w:t>
      </w:r>
      <w:r w:rsidR="007D26A1" w:rsidRPr="003273D3">
        <w:rPr>
          <w:rFonts w:ascii="Arial Narrow" w:hAnsi="Arial Narrow" w:cs="Arial"/>
        </w:rPr>
        <w:fldChar w:fldCharType="begin"/>
      </w:r>
      <w:r w:rsidR="007D26A1" w:rsidRPr="003273D3">
        <w:rPr>
          <w:rFonts w:ascii="Arial Narrow" w:hAnsi="Arial Narrow" w:cs="Arial"/>
        </w:rPr>
        <w:instrText xml:space="preserve"> REF _Ref422483832 \r \h </w:instrText>
      </w:r>
      <w:r w:rsidR="00F80BD3" w:rsidRPr="003273D3">
        <w:rPr>
          <w:rFonts w:ascii="Arial Narrow" w:hAnsi="Arial Narrow" w:cs="Arial"/>
        </w:rPr>
        <w:instrText xml:space="preserve"> \* MERGEFORMAT </w:instrText>
      </w:r>
      <w:r w:rsidR="007D26A1" w:rsidRPr="003273D3">
        <w:rPr>
          <w:rFonts w:ascii="Arial Narrow" w:hAnsi="Arial Narrow" w:cs="Arial"/>
        </w:rPr>
      </w:r>
      <w:r w:rsidR="007D26A1" w:rsidRPr="003273D3">
        <w:rPr>
          <w:rFonts w:ascii="Arial Narrow" w:hAnsi="Arial Narrow" w:cs="Arial"/>
        </w:rPr>
        <w:fldChar w:fldCharType="separate"/>
      </w:r>
      <w:r w:rsidR="003273D3" w:rsidRPr="003273D3">
        <w:rPr>
          <w:rFonts w:ascii="Arial Narrow" w:hAnsi="Arial Narrow" w:cs="Arial"/>
        </w:rPr>
        <w:t>6.3</w:t>
      </w:r>
      <w:r w:rsidR="007D26A1" w:rsidRPr="003273D3">
        <w:rPr>
          <w:rFonts w:ascii="Arial Narrow" w:hAnsi="Arial Narrow" w:cs="Arial"/>
        </w:rPr>
        <w:fldChar w:fldCharType="end"/>
      </w:r>
      <w:r w:rsidR="00390223" w:rsidRPr="003273D3">
        <w:rPr>
          <w:rFonts w:ascii="Arial Narrow" w:hAnsi="Arial Narrow" w:cs="Arial"/>
        </w:rPr>
        <w:t xml:space="preserve">) which shall be binding upon </w:t>
      </w:r>
      <w:r w:rsidRPr="003273D3">
        <w:rPr>
          <w:rFonts w:ascii="Arial Narrow" w:hAnsi="Arial Narrow" w:cs="Arial"/>
        </w:rPr>
        <w:t>Acacia</w:t>
      </w:r>
      <w:r w:rsidR="00390223" w:rsidRPr="003273D3">
        <w:rPr>
          <w:rFonts w:ascii="Arial Narrow" w:hAnsi="Arial Narrow" w:cs="Arial"/>
        </w:rPr>
        <w:t xml:space="preserve"> provided that the </w:t>
      </w:r>
      <w:r w:rsidR="00BE2BD3" w:rsidRPr="003273D3">
        <w:rPr>
          <w:rFonts w:ascii="Arial Narrow" w:hAnsi="Arial Narrow" w:cs="Arial"/>
        </w:rPr>
        <w:t>Client</w:t>
      </w:r>
      <w:r w:rsidR="00390223" w:rsidRPr="003273D3">
        <w:rPr>
          <w:rFonts w:ascii="Arial Narrow" w:hAnsi="Arial Narrow" w:cs="Arial"/>
        </w:rPr>
        <w:t xml:space="preserve"> shall accept in writing </w:t>
      </w:r>
      <w:r w:rsidRPr="003273D3">
        <w:rPr>
          <w:rFonts w:ascii="Arial Narrow" w:hAnsi="Arial Narrow" w:cs="Arial"/>
        </w:rPr>
        <w:t>Acacia</w:t>
      </w:r>
      <w:r w:rsidR="00986EAD" w:rsidRPr="003273D3">
        <w:rPr>
          <w:rFonts w:ascii="Arial Narrow" w:hAnsi="Arial Narrow" w:cs="Arial"/>
        </w:rPr>
        <w:t>’s quotation within seven (7</w:t>
      </w:r>
      <w:r w:rsidR="00390223" w:rsidRPr="003273D3">
        <w:rPr>
          <w:rFonts w:ascii="Arial Narrow" w:hAnsi="Arial Narrow" w:cs="Arial"/>
        </w:rPr>
        <w:t>) days.</w:t>
      </w:r>
    </w:p>
    <w:p w14:paraId="0AE0CD57" w14:textId="213C8FAF" w:rsidR="00390223" w:rsidRPr="003273D3" w:rsidRDefault="002C204B" w:rsidP="003273D3">
      <w:pPr>
        <w:numPr>
          <w:ilvl w:val="1"/>
          <w:numId w:val="15"/>
        </w:numPr>
        <w:jc w:val="both"/>
        <w:rPr>
          <w:rFonts w:ascii="Arial Narrow" w:hAnsi="Arial Narrow" w:cs="Arial"/>
          <w:bCs/>
          <w:color w:val="000000"/>
        </w:rPr>
      </w:pPr>
      <w:bookmarkStart w:id="10" w:name="_Ref422483827"/>
      <w:r w:rsidRPr="003273D3">
        <w:rPr>
          <w:rFonts w:ascii="Arial Narrow" w:hAnsi="Arial Narrow" w:cs="Arial"/>
          <w:color w:val="000000"/>
        </w:rPr>
        <w:t>Acacia</w:t>
      </w:r>
      <w:r w:rsidR="00390223" w:rsidRPr="003273D3">
        <w:rPr>
          <w:rFonts w:ascii="Arial Narrow" w:hAnsi="Arial Narrow" w:cs="Arial"/>
          <w:color w:val="000000"/>
        </w:rPr>
        <w:t xml:space="preserve"> may</w:t>
      </w:r>
      <w:r w:rsidR="003E3B88" w:rsidRPr="003273D3">
        <w:rPr>
          <w:rFonts w:ascii="Arial Narrow" w:hAnsi="Arial Narrow" w:cs="Arial"/>
          <w:color w:val="000000"/>
        </w:rPr>
        <w:t>,</w:t>
      </w:r>
      <w:r w:rsidR="00390223" w:rsidRPr="003273D3">
        <w:rPr>
          <w:rFonts w:ascii="Arial Narrow" w:hAnsi="Arial Narrow" w:cs="Arial"/>
          <w:color w:val="000000"/>
        </w:rPr>
        <w:t xml:space="preserve"> by giving notice to the </w:t>
      </w:r>
      <w:r w:rsidR="00BE2BD3" w:rsidRPr="003273D3">
        <w:rPr>
          <w:rFonts w:ascii="Arial Narrow" w:hAnsi="Arial Narrow" w:cs="Arial"/>
          <w:color w:val="000000"/>
        </w:rPr>
        <w:t>Client</w:t>
      </w:r>
      <w:r w:rsidR="003E3B88" w:rsidRPr="003273D3">
        <w:rPr>
          <w:rFonts w:ascii="Arial Narrow" w:hAnsi="Arial Narrow" w:cs="Arial"/>
          <w:color w:val="000000"/>
        </w:rPr>
        <w:t>,</w:t>
      </w:r>
      <w:r w:rsidR="00390223" w:rsidRPr="003273D3">
        <w:rPr>
          <w:rFonts w:ascii="Arial Narrow" w:hAnsi="Arial Narrow" w:cs="Arial"/>
          <w:color w:val="000000"/>
        </w:rPr>
        <w:t xml:space="preserve"> increase the Price of the Services to reflect any increase in the cost to </w:t>
      </w:r>
      <w:r w:rsidRPr="003273D3">
        <w:rPr>
          <w:rFonts w:ascii="Arial Narrow" w:hAnsi="Arial Narrow" w:cs="Arial"/>
          <w:color w:val="000000"/>
        </w:rPr>
        <w:t>Acacia</w:t>
      </w:r>
      <w:r w:rsidR="00390223" w:rsidRPr="003273D3">
        <w:rPr>
          <w:rFonts w:ascii="Arial Narrow" w:hAnsi="Arial Narrow" w:cs="Arial"/>
          <w:color w:val="000000"/>
        </w:rPr>
        <w:t xml:space="preserve"> beyond the reasonable control of </w:t>
      </w:r>
      <w:r w:rsidRPr="003273D3">
        <w:rPr>
          <w:rFonts w:ascii="Arial Narrow" w:hAnsi="Arial Narrow" w:cs="Arial"/>
          <w:color w:val="000000"/>
        </w:rPr>
        <w:t>Acacia</w:t>
      </w:r>
      <w:r w:rsidR="00390223" w:rsidRPr="003273D3">
        <w:rPr>
          <w:rFonts w:ascii="Arial Narrow" w:hAnsi="Arial Narrow" w:cs="Arial"/>
          <w:color w:val="000000"/>
        </w:rPr>
        <w:t xml:space="preserve"> (including, without limitation, </w:t>
      </w:r>
      <w:r w:rsidR="00CC7563" w:rsidRPr="003273D3">
        <w:rPr>
          <w:rFonts w:ascii="Arial Narrow" w:hAnsi="Arial Narrow" w:cs="Arial"/>
          <w:color w:val="000000" w:themeColor="text1"/>
        </w:rPr>
        <w:t xml:space="preserve">fuel, </w:t>
      </w:r>
      <w:r w:rsidR="003273D3" w:rsidRPr="003273D3">
        <w:rPr>
          <w:rFonts w:ascii="Arial Narrow" w:hAnsi="Arial Narrow" w:cs="Arial"/>
          <w:color w:val="000000" w:themeColor="text1"/>
        </w:rPr>
        <w:t>and levies</w:t>
      </w:r>
      <w:r w:rsidR="00CC7563" w:rsidRPr="003273D3">
        <w:rPr>
          <w:rFonts w:ascii="Arial Narrow" w:hAnsi="Arial Narrow" w:cs="Arial"/>
          <w:color w:val="000000" w:themeColor="text1"/>
        </w:rPr>
        <w:t xml:space="preserve">, scanning of pods, </w:t>
      </w:r>
      <w:r w:rsidR="00390223" w:rsidRPr="003273D3">
        <w:rPr>
          <w:rFonts w:ascii="Arial Narrow" w:hAnsi="Arial Narrow" w:cs="Arial"/>
          <w:color w:val="000000"/>
        </w:rPr>
        <w:t>foreign exchange fluctuations, or increases in taxes</w:t>
      </w:r>
      <w:r w:rsidR="008E6457" w:rsidRPr="003273D3">
        <w:rPr>
          <w:rFonts w:ascii="Arial Narrow" w:hAnsi="Arial Narrow" w:cs="Arial"/>
          <w:color w:val="000000"/>
        </w:rPr>
        <w:t>,</w:t>
      </w:r>
      <w:r w:rsidR="00390223" w:rsidRPr="003273D3">
        <w:rPr>
          <w:rFonts w:ascii="Arial Narrow" w:hAnsi="Arial Narrow" w:cs="Arial"/>
          <w:color w:val="000000"/>
        </w:rPr>
        <w:t xml:space="preserve"> customs duties</w:t>
      </w:r>
      <w:r w:rsidR="008E6457" w:rsidRPr="003273D3">
        <w:rPr>
          <w:rFonts w:ascii="Arial Narrow" w:hAnsi="Arial Narrow" w:cs="Arial"/>
          <w:color w:val="000000"/>
        </w:rPr>
        <w:t>,</w:t>
      </w:r>
      <w:r w:rsidR="00390223" w:rsidRPr="003273D3">
        <w:rPr>
          <w:rFonts w:ascii="Arial Narrow" w:hAnsi="Arial Narrow" w:cs="Arial"/>
          <w:color w:val="000000"/>
        </w:rPr>
        <w:t xml:space="preserve"> insurance premiums</w:t>
      </w:r>
      <w:r w:rsidR="008E6457" w:rsidRPr="003273D3">
        <w:rPr>
          <w:rFonts w:ascii="Arial Narrow" w:hAnsi="Arial Narrow" w:cs="Arial"/>
          <w:color w:val="000000"/>
        </w:rPr>
        <w:t>, or</w:t>
      </w:r>
      <w:r w:rsidR="00390223" w:rsidRPr="003273D3">
        <w:rPr>
          <w:rFonts w:ascii="Arial Narrow" w:hAnsi="Arial Narrow" w:cs="Arial"/>
          <w:color w:val="000000"/>
        </w:rPr>
        <w:t xml:space="preserve"> warehousing costs).</w:t>
      </w:r>
      <w:bookmarkEnd w:id="10"/>
    </w:p>
    <w:p w14:paraId="6D322E23" w14:textId="0D73059F" w:rsidR="00390223" w:rsidRPr="003273D3" w:rsidRDefault="002C204B" w:rsidP="003273D3">
      <w:pPr>
        <w:numPr>
          <w:ilvl w:val="1"/>
          <w:numId w:val="15"/>
        </w:numPr>
        <w:jc w:val="both"/>
        <w:rPr>
          <w:rFonts w:ascii="Arial Narrow" w:hAnsi="Arial Narrow" w:cs="Arial"/>
          <w:bCs/>
          <w:color w:val="000000"/>
        </w:rPr>
      </w:pPr>
      <w:bookmarkStart w:id="11" w:name="_Ref422483832"/>
      <w:r w:rsidRPr="003273D3">
        <w:rPr>
          <w:rFonts w:ascii="Arial Narrow" w:hAnsi="Arial Narrow" w:cs="Arial"/>
          <w:color w:val="000000"/>
        </w:rPr>
        <w:t>Acacia</w:t>
      </w:r>
      <w:r w:rsidR="00390223" w:rsidRPr="003273D3">
        <w:rPr>
          <w:rFonts w:ascii="Arial Narrow" w:hAnsi="Arial Narrow" w:cs="Arial"/>
          <w:color w:val="000000"/>
        </w:rPr>
        <w:t xml:space="preserve"> may charge freight by weight, measurement or value, and may at any time re-weigh, or re-value or re-measure or require the Goods to be re-weighed, or re-valued or re-measured and charge proportional additional freight accordingly.</w:t>
      </w:r>
      <w:bookmarkEnd w:id="11"/>
    </w:p>
    <w:p w14:paraId="3920E303" w14:textId="5E7571B8" w:rsidR="006F4B5E" w:rsidRPr="003273D3" w:rsidRDefault="006F4B5E" w:rsidP="003273D3">
      <w:pPr>
        <w:numPr>
          <w:ilvl w:val="1"/>
          <w:numId w:val="15"/>
        </w:numPr>
        <w:jc w:val="both"/>
        <w:rPr>
          <w:rFonts w:ascii="Arial Narrow" w:hAnsi="Arial Narrow" w:cs="Arial"/>
          <w:bCs/>
          <w:color w:val="000000"/>
        </w:rPr>
      </w:pPr>
      <w:bookmarkStart w:id="12" w:name="_Ref138232291"/>
      <w:r w:rsidRPr="003273D3">
        <w:rPr>
          <w:rFonts w:ascii="Arial Narrow" w:hAnsi="Arial Narrow" w:cs="Arial"/>
        </w:rPr>
        <w:t xml:space="preserve">At </w:t>
      </w:r>
      <w:r w:rsidR="002C204B" w:rsidRPr="003273D3">
        <w:rPr>
          <w:rFonts w:ascii="Arial Narrow" w:hAnsi="Arial Narrow" w:cs="Arial"/>
        </w:rPr>
        <w:t>Acacia</w:t>
      </w:r>
      <w:r w:rsidRPr="003273D3">
        <w:rPr>
          <w:rFonts w:ascii="Arial Narrow" w:hAnsi="Arial Narrow" w:cs="Arial"/>
        </w:rPr>
        <w:t>’s sole discretion</w:t>
      </w:r>
      <w:r w:rsidR="003E3B88" w:rsidRPr="003273D3">
        <w:rPr>
          <w:rFonts w:ascii="Arial Narrow" w:hAnsi="Arial Narrow" w:cs="Arial"/>
        </w:rPr>
        <w:t>,</w:t>
      </w:r>
      <w:r w:rsidRPr="003273D3">
        <w:rPr>
          <w:rFonts w:ascii="Arial Narrow" w:hAnsi="Arial Narrow" w:cs="Arial"/>
        </w:rPr>
        <w:t xml:space="preserve"> a</w:t>
      </w:r>
      <w:r w:rsidR="008442AD" w:rsidRPr="003273D3">
        <w:rPr>
          <w:rFonts w:ascii="Arial Narrow" w:hAnsi="Arial Narrow" w:cs="Arial"/>
        </w:rPr>
        <w:t xml:space="preserve"> reasonable</w:t>
      </w:r>
      <w:r w:rsidRPr="003273D3">
        <w:rPr>
          <w:rFonts w:ascii="Arial Narrow" w:hAnsi="Arial Narrow" w:cs="Arial"/>
        </w:rPr>
        <w:t xml:space="preserve"> </w:t>
      </w:r>
      <w:r w:rsidR="00986EAD" w:rsidRPr="003273D3">
        <w:rPr>
          <w:rFonts w:ascii="Arial Narrow" w:hAnsi="Arial Narrow" w:cs="Arial"/>
        </w:rPr>
        <w:t xml:space="preserve">non-refundable </w:t>
      </w:r>
      <w:r w:rsidRPr="003273D3">
        <w:rPr>
          <w:rFonts w:ascii="Arial Narrow" w:hAnsi="Arial Narrow" w:cs="Arial"/>
        </w:rPr>
        <w:t>deposit may be required</w:t>
      </w:r>
      <w:r w:rsidR="008442AD" w:rsidRPr="003273D3">
        <w:rPr>
          <w:rFonts w:ascii="Arial Narrow" w:hAnsi="Arial Narrow"/>
        </w:rPr>
        <w:t xml:space="preserve"> </w:t>
      </w:r>
      <w:r w:rsidR="008442AD" w:rsidRPr="003273D3">
        <w:rPr>
          <w:rFonts w:ascii="Arial Narrow" w:hAnsi="Arial Narrow" w:cs="Arial"/>
        </w:rPr>
        <w:t xml:space="preserve">upon placement of an order for Services, in accordance with any quotation provided by </w:t>
      </w:r>
      <w:r w:rsidR="002C204B" w:rsidRPr="003273D3">
        <w:rPr>
          <w:rFonts w:ascii="Arial Narrow" w:hAnsi="Arial Narrow" w:cs="Arial"/>
        </w:rPr>
        <w:t>Acacia</w:t>
      </w:r>
      <w:r w:rsidR="008442AD" w:rsidRPr="003273D3">
        <w:rPr>
          <w:rFonts w:ascii="Arial Narrow" w:hAnsi="Arial Narrow" w:cs="Arial"/>
        </w:rPr>
        <w:t xml:space="preserve"> or as notified to the </w:t>
      </w:r>
      <w:r w:rsidR="004A3375" w:rsidRPr="003273D3">
        <w:rPr>
          <w:rFonts w:ascii="Arial Narrow" w:hAnsi="Arial Narrow" w:cs="Arial"/>
        </w:rPr>
        <w:t>Client</w:t>
      </w:r>
      <w:r w:rsidR="008442AD" w:rsidRPr="003273D3">
        <w:rPr>
          <w:rFonts w:ascii="Arial Narrow" w:hAnsi="Arial Narrow" w:cs="Arial"/>
        </w:rPr>
        <w:t xml:space="preserve"> prior to the placement of an order for the Services</w:t>
      </w:r>
      <w:r w:rsidRPr="003273D3">
        <w:rPr>
          <w:rFonts w:ascii="Arial Narrow" w:hAnsi="Arial Narrow" w:cs="Arial"/>
        </w:rPr>
        <w:t>.</w:t>
      </w:r>
      <w:bookmarkEnd w:id="12"/>
    </w:p>
    <w:p w14:paraId="3DB1ABF4" w14:textId="509ACB8E" w:rsidR="003E3B88" w:rsidRPr="003273D3" w:rsidRDefault="003E3B88" w:rsidP="003273D3">
      <w:pPr>
        <w:numPr>
          <w:ilvl w:val="1"/>
          <w:numId w:val="15"/>
        </w:numPr>
        <w:jc w:val="both"/>
        <w:rPr>
          <w:rFonts w:ascii="Arial Narrow" w:hAnsi="Arial Narrow" w:cs="Arial"/>
        </w:rPr>
      </w:pPr>
      <w:r w:rsidRPr="003273D3">
        <w:rPr>
          <w:rFonts w:ascii="Arial Narrow" w:hAnsi="Arial Narrow" w:cs="Arial"/>
        </w:rPr>
        <w:t>Time for payment for the Services being of the essence,</w:t>
      </w:r>
      <w:r w:rsidRPr="003273D3" w:rsidDel="006F3C23">
        <w:rPr>
          <w:rFonts w:ascii="Arial Narrow" w:hAnsi="Arial Narrow" w:cs="Arial"/>
        </w:rPr>
        <w:t xml:space="preserve"> </w:t>
      </w:r>
      <w:r w:rsidRPr="003273D3">
        <w:rPr>
          <w:rFonts w:ascii="Arial Narrow" w:hAnsi="Arial Narrow" w:cs="Arial"/>
        </w:rPr>
        <w:t xml:space="preserve">the Price will be payable by the Client on the date/s determined by </w:t>
      </w:r>
      <w:r w:rsidR="002C204B" w:rsidRPr="003273D3">
        <w:rPr>
          <w:rFonts w:ascii="Arial Narrow" w:hAnsi="Arial Narrow" w:cs="Arial"/>
        </w:rPr>
        <w:t>Acacia</w:t>
      </w:r>
      <w:r w:rsidRPr="003273D3">
        <w:rPr>
          <w:rFonts w:ascii="Arial Narrow" w:hAnsi="Arial Narrow" w:cs="Arial"/>
        </w:rPr>
        <w:t>, which may be:</w:t>
      </w:r>
    </w:p>
    <w:p w14:paraId="641E7C84" w14:textId="77777777"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 xml:space="preserve">on delivery of the Goods; </w:t>
      </w:r>
    </w:p>
    <w:p w14:paraId="009BBBBC" w14:textId="0DC327EB"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 xml:space="preserve">by way of instalments in accordance with </w:t>
      </w:r>
      <w:r w:rsidR="002C204B" w:rsidRPr="003273D3">
        <w:rPr>
          <w:rFonts w:ascii="Arial Narrow" w:hAnsi="Arial Narrow" w:cs="Arial"/>
        </w:rPr>
        <w:t>Acacia</w:t>
      </w:r>
      <w:r w:rsidRPr="003273D3">
        <w:rPr>
          <w:rFonts w:ascii="Arial Narrow" w:hAnsi="Arial Narrow" w:cs="Arial"/>
        </w:rPr>
        <w:t>’s payment schedule;</w:t>
      </w:r>
    </w:p>
    <w:p w14:paraId="717DBE5C" w14:textId="77777777"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thirty (30) days following the end of the month in which a statement is posted to the Client’s address or address for notices;</w:t>
      </w:r>
    </w:p>
    <w:p w14:paraId="1D88D792" w14:textId="77777777" w:rsidR="00CC7563" w:rsidRPr="003273D3" w:rsidRDefault="00CC7563" w:rsidP="003273D3">
      <w:pPr>
        <w:numPr>
          <w:ilvl w:val="2"/>
          <w:numId w:val="15"/>
        </w:numPr>
        <w:jc w:val="both"/>
        <w:rPr>
          <w:rFonts w:ascii="Arial Narrow" w:hAnsi="Arial Narrow" w:cs="Arial"/>
          <w:color w:val="000000" w:themeColor="text1"/>
        </w:rPr>
      </w:pPr>
      <w:r w:rsidRPr="003273D3">
        <w:rPr>
          <w:rFonts w:ascii="Arial Narrow" w:hAnsi="Arial Narrow" w:cs="Arial"/>
          <w:color w:val="000000" w:themeColor="text1"/>
        </w:rPr>
        <w:t>for approved credit account holders fourteen (14) days following the date of any invoice; or</w:t>
      </w:r>
    </w:p>
    <w:p w14:paraId="7FFCCFEC" w14:textId="77777777"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the date specified on any invoice or other form as being the date for payment; or</w:t>
      </w:r>
    </w:p>
    <w:p w14:paraId="20C189E5" w14:textId="165B34B8"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 xml:space="preserve">failing any notice to the contrary, the date which is seven (7) days following the date of any invoice given to the Client by </w:t>
      </w:r>
      <w:r w:rsidR="002C204B" w:rsidRPr="003273D3">
        <w:rPr>
          <w:rFonts w:ascii="Arial Narrow" w:hAnsi="Arial Narrow" w:cs="Arial"/>
        </w:rPr>
        <w:t>Acacia</w:t>
      </w:r>
      <w:r w:rsidRPr="003273D3">
        <w:rPr>
          <w:rFonts w:ascii="Arial Narrow" w:hAnsi="Arial Narrow" w:cs="Arial"/>
        </w:rPr>
        <w:t xml:space="preserve">. </w:t>
      </w:r>
    </w:p>
    <w:p w14:paraId="3BD3E517" w14:textId="3838F39C" w:rsidR="003E3B88" w:rsidRPr="003273D3" w:rsidRDefault="003E3B88" w:rsidP="003273D3">
      <w:pPr>
        <w:numPr>
          <w:ilvl w:val="1"/>
          <w:numId w:val="15"/>
        </w:numPr>
        <w:jc w:val="both"/>
        <w:rPr>
          <w:rFonts w:ascii="Arial Narrow" w:hAnsi="Arial Narrow" w:cs="Arial"/>
        </w:rPr>
      </w:pPr>
      <w:r w:rsidRPr="003273D3">
        <w:rPr>
          <w:rFonts w:ascii="Arial Narrow" w:hAnsi="Arial Narrow" w:cs="Arial"/>
        </w:rPr>
        <w:t xml:space="preserve">Payment may be made by electronic/on-line banking, or by any other method as agreed to between the Client and </w:t>
      </w:r>
      <w:r w:rsidR="002C204B" w:rsidRPr="003273D3">
        <w:rPr>
          <w:rFonts w:ascii="Arial Narrow" w:hAnsi="Arial Narrow" w:cs="Arial"/>
        </w:rPr>
        <w:t>Acacia</w:t>
      </w:r>
      <w:r w:rsidRPr="003273D3">
        <w:rPr>
          <w:rFonts w:ascii="Arial Narrow" w:hAnsi="Arial Narrow" w:cs="Arial"/>
        </w:rPr>
        <w:t>.</w:t>
      </w:r>
    </w:p>
    <w:p w14:paraId="4B088776" w14:textId="4AF3A385" w:rsidR="000256BD" w:rsidRPr="003273D3" w:rsidRDefault="000256BD" w:rsidP="003273D3">
      <w:pPr>
        <w:numPr>
          <w:ilvl w:val="1"/>
          <w:numId w:val="15"/>
        </w:numPr>
        <w:jc w:val="both"/>
        <w:rPr>
          <w:rFonts w:ascii="Arial Narrow" w:hAnsi="Arial Narrow" w:cs="Arial"/>
        </w:rPr>
      </w:pPr>
      <w:r w:rsidRPr="003273D3">
        <w:rPr>
          <w:rFonts w:ascii="Arial Narrow" w:hAnsi="Arial Narrow" w:cs="Arial"/>
        </w:rPr>
        <w:t xml:space="preserve">Receipt by </w:t>
      </w:r>
      <w:r w:rsidR="002C204B" w:rsidRPr="003273D3">
        <w:rPr>
          <w:rFonts w:ascii="Arial Narrow" w:hAnsi="Arial Narrow" w:cs="Arial"/>
        </w:rPr>
        <w:t>Acacia</w:t>
      </w:r>
      <w:r w:rsidRPr="003273D3">
        <w:rPr>
          <w:rFonts w:ascii="Arial Narrow" w:hAnsi="Arial Narrow" w:cs="Arial"/>
        </w:rPr>
        <w:t xml:space="preserve"> of any form of payment other than cash shall not be deemed to be payment until that form of payment has been honoured, cleared or recognised and until then </w:t>
      </w:r>
      <w:r w:rsidR="002C204B" w:rsidRPr="003273D3">
        <w:rPr>
          <w:rFonts w:ascii="Arial Narrow" w:hAnsi="Arial Narrow" w:cs="Arial"/>
        </w:rPr>
        <w:t>Acacia</w:t>
      </w:r>
      <w:r w:rsidRPr="003273D3">
        <w:rPr>
          <w:rFonts w:ascii="Arial Narrow" w:hAnsi="Arial Narrow" w:cs="Arial"/>
        </w:rPr>
        <w:t>’s ownership or rights in respect of the Services shall continue.</w:t>
      </w:r>
    </w:p>
    <w:p w14:paraId="2141871F" w14:textId="2C0DB385" w:rsidR="000256BD" w:rsidRPr="003273D3" w:rsidRDefault="000256BD" w:rsidP="003273D3">
      <w:pPr>
        <w:pStyle w:val="BodyText"/>
        <w:numPr>
          <w:ilvl w:val="1"/>
          <w:numId w:val="15"/>
        </w:numPr>
        <w:tabs>
          <w:tab w:val="clear" w:pos="270"/>
          <w:tab w:val="clear" w:pos="8640"/>
        </w:tabs>
        <w:rPr>
          <w:rFonts w:ascii="Arial Narrow" w:hAnsi="Arial Narrow" w:cs="Arial"/>
        </w:rPr>
      </w:pPr>
      <w:bookmarkStart w:id="13" w:name="_Ref157754713"/>
      <w:r w:rsidRPr="003273D3">
        <w:rPr>
          <w:rFonts w:ascii="Arial Narrow" w:hAnsi="Arial Narrow" w:cs="Arial"/>
        </w:rPr>
        <w:t xml:space="preserve">The Client acknowledges and agrees that the Client’s obligations to </w:t>
      </w:r>
      <w:r w:rsidR="002C204B" w:rsidRPr="003273D3">
        <w:rPr>
          <w:rFonts w:ascii="Arial Narrow" w:hAnsi="Arial Narrow" w:cs="Arial"/>
        </w:rPr>
        <w:t>Acacia</w:t>
      </w:r>
      <w:r w:rsidRPr="003273D3">
        <w:rPr>
          <w:rFonts w:ascii="Arial Narrow" w:hAnsi="Arial Narrow" w:cs="Arial"/>
        </w:rPr>
        <w:t xml:space="preserve"> for the supply of Services shall not cease until:</w:t>
      </w:r>
      <w:bookmarkEnd w:id="13"/>
    </w:p>
    <w:p w14:paraId="69E96E26" w14:textId="2B8D34C2" w:rsidR="000256BD" w:rsidRPr="003273D3" w:rsidRDefault="000256BD" w:rsidP="003273D3">
      <w:pPr>
        <w:numPr>
          <w:ilvl w:val="2"/>
          <w:numId w:val="15"/>
        </w:numPr>
        <w:jc w:val="both"/>
        <w:rPr>
          <w:rFonts w:ascii="Arial Narrow" w:hAnsi="Arial Narrow" w:cs="Arial"/>
        </w:rPr>
      </w:pPr>
      <w:r w:rsidRPr="003273D3">
        <w:rPr>
          <w:rFonts w:ascii="Arial Narrow" w:hAnsi="Arial Narrow" w:cs="Arial"/>
        </w:rPr>
        <w:t xml:space="preserve">the Client has paid </w:t>
      </w:r>
      <w:r w:rsidR="002C204B" w:rsidRPr="003273D3">
        <w:rPr>
          <w:rFonts w:ascii="Arial Narrow" w:hAnsi="Arial Narrow" w:cs="Arial"/>
        </w:rPr>
        <w:t>Acacia</w:t>
      </w:r>
      <w:r w:rsidRPr="003273D3">
        <w:rPr>
          <w:rFonts w:ascii="Arial Narrow" w:hAnsi="Arial Narrow" w:cs="Arial"/>
        </w:rPr>
        <w:t xml:space="preserve"> all amounts owing for the particular Services; and</w:t>
      </w:r>
    </w:p>
    <w:p w14:paraId="3B33A95B" w14:textId="4DC989DD" w:rsidR="000256BD" w:rsidRPr="003273D3" w:rsidRDefault="000256BD" w:rsidP="003273D3">
      <w:pPr>
        <w:numPr>
          <w:ilvl w:val="2"/>
          <w:numId w:val="15"/>
        </w:numPr>
        <w:jc w:val="both"/>
        <w:rPr>
          <w:rFonts w:ascii="Arial Narrow" w:hAnsi="Arial Narrow" w:cs="Arial"/>
        </w:rPr>
      </w:pPr>
      <w:r w:rsidRPr="003273D3">
        <w:rPr>
          <w:rFonts w:ascii="Arial Narrow" w:hAnsi="Arial Narrow" w:cs="Arial"/>
        </w:rPr>
        <w:t xml:space="preserve">the Client has met all other obligations due by the Client to </w:t>
      </w:r>
      <w:r w:rsidR="002C204B" w:rsidRPr="003273D3">
        <w:rPr>
          <w:rFonts w:ascii="Arial Narrow" w:hAnsi="Arial Narrow" w:cs="Arial"/>
        </w:rPr>
        <w:t>Acacia</w:t>
      </w:r>
      <w:r w:rsidRPr="003273D3">
        <w:rPr>
          <w:rFonts w:ascii="Arial Narrow" w:hAnsi="Arial Narrow" w:cs="Arial"/>
        </w:rPr>
        <w:t xml:space="preserve"> in respect of all contracts between </w:t>
      </w:r>
      <w:r w:rsidR="002C204B" w:rsidRPr="003273D3">
        <w:rPr>
          <w:rFonts w:ascii="Arial Narrow" w:hAnsi="Arial Narrow" w:cs="Arial"/>
        </w:rPr>
        <w:t>Acacia</w:t>
      </w:r>
      <w:r w:rsidRPr="003273D3">
        <w:rPr>
          <w:rFonts w:ascii="Arial Narrow" w:hAnsi="Arial Narrow" w:cs="Arial"/>
        </w:rPr>
        <w:t xml:space="preserve"> and the Client.</w:t>
      </w:r>
    </w:p>
    <w:p w14:paraId="47F4E412" w14:textId="6022A401" w:rsidR="00F80BD3" w:rsidRPr="003273D3" w:rsidRDefault="002C204B" w:rsidP="003273D3">
      <w:pPr>
        <w:numPr>
          <w:ilvl w:val="1"/>
          <w:numId w:val="15"/>
        </w:numPr>
        <w:jc w:val="both"/>
        <w:rPr>
          <w:rFonts w:ascii="Arial Narrow" w:hAnsi="Arial Narrow"/>
        </w:rPr>
      </w:pPr>
      <w:r w:rsidRPr="003273D3">
        <w:rPr>
          <w:rFonts w:ascii="Arial Narrow" w:hAnsi="Arial Narrow"/>
        </w:rPr>
        <w:t>Acacia</w:t>
      </w:r>
      <w:r w:rsidR="00F80BD3" w:rsidRPr="003273D3">
        <w:rPr>
          <w:rFonts w:ascii="Arial Narrow" w:hAnsi="Arial Narrow"/>
        </w:rPr>
        <w:t xml:space="preserve"> may in its discretion allocate any payment received from the </w:t>
      </w:r>
      <w:r w:rsidR="00A938B0" w:rsidRPr="003273D3">
        <w:rPr>
          <w:rFonts w:ascii="Arial Narrow" w:hAnsi="Arial Narrow"/>
        </w:rPr>
        <w:t>Client</w:t>
      </w:r>
      <w:r w:rsidR="00F80BD3" w:rsidRPr="003273D3">
        <w:rPr>
          <w:rFonts w:ascii="Arial Narrow" w:hAnsi="Arial Narrow"/>
        </w:rPr>
        <w:t xml:space="preserve"> towards any invoice that </w:t>
      </w:r>
      <w:r w:rsidRPr="003273D3">
        <w:rPr>
          <w:rFonts w:ascii="Arial Narrow" w:hAnsi="Arial Narrow"/>
        </w:rPr>
        <w:t>Acacia</w:t>
      </w:r>
      <w:r w:rsidR="00F80BD3" w:rsidRPr="003273D3">
        <w:rPr>
          <w:rFonts w:ascii="Arial Narrow" w:hAnsi="Arial Narrow"/>
        </w:rPr>
        <w:t xml:space="preserve"> determines and may do so at the time of receipt or at any time afterwards. On any default by the </w:t>
      </w:r>
      <w:r w:rsidR="00A938B0" w:rsidRPr="003273D3">
        <w:rPr>
          <w:rFonts w:ascii="Arial Narrow" w:hAnsi="Arial Narrow"/>
        </w:rPr>
        <w:t>Client</w:t>
      </w:r>
      <w:r w:rsidR="00F80BD3" w:rsidRPr="003273D3">
        <w:rPr>
          <w:rFonts w:ascii="Arial Narrow" w:hAnsi="Arial Narrow"/>
        </w:rPr>
        <w:t xml:space="preserve"> </w:t>
      </w:r>
      <w:r w:rsidRPr="003273D3">
        <w:rPr>
          <w:rFonts w:ascii="Arial Narrow" w:hAnsi="Arial Narrow"/>
        </w:rPr>
        <w:t>Acacia</w:t>
      </w:r>
      <w:r w:rsidR="00F80BD3" w:rsidRPr="003273D3">
        <w:rPr>
          <w:rFonts w:ascii="Arial Narrow" w:hAnsi="Arial Narrow"/>
        </w:rPr>
        <w:t xml:space="preserve"> may re-allocate any payments previously received and allocated. In </w:t>
      </w:r>
      <w:r w:rsidR="002C5F3B" w:rsidRPr="003273D3">
        <w:rPr>
          <w:rFonts w:ascii="Arial Narrow" w:hAnsi="Arial Narrow"/>
        </w:rPr>
        <w:t>the absence</w:t>
      </w:r>
      <w:r w:rsidR="00F80BD3" w:rsidRPr="003273D3">
        <w:rPr>
          <w:rFonts w:ascii="Arial Narrow" w:hAnsi="Arial Narrow"/>
        </w:rPr>
        <w:t xml:space="preserve"> of any payment allocation by </w:t>
      </w:r>
      <w:r w:rsidRPr="003273D3">
        <w:rPr>
          <w:rFonts w:ascii="Arial Narrow" w:hAnsi="Arial Narrow"/>
        </w:rPr>
        <w:t>Acacia</w:t>
      </w:r>
      <w:r w:rsidR="00F80BD3" w:rsidRPr="003273D3">
        <w:rPr>
          <w:rFonts w:ascii="Arial Narrow" w:hAnsi="Arial Narrow"/>
        </w:rPr>
        <w:t xml:space="preserve">, payment will be deemed to be allocated in such manner as preserves the maximum value of </w:t>
      </w:r>
      <w:r w:rsidRPr="003273D3">
        <w:rPr>
          <w:rFonts w:ascii="Arial Narrow" w:hAnsi="Arial Narrow"/>
        </w:rPr>
        <w:t>Acacia</w:t>
      </w:r>
      <w:r w:rsidR="00F80BD3" w:rsidRPr="003273D3">
        <w:rPr>
          <w:rFonts w:ascii="Arial Narrow" w:hAnsi="Arial Narrow"/>
        </w:rPr>
        <w:t xml:space="preserve">’s Purchase Money Security Interest (as defined in the PPSA) in </w:t>
      </w:r>
      <w:r w:rsidR="002B6C34" w:rsidRPr="003273D3">
        <w:rPr>
          <w:rFonts w:ascii="Arial Narrow" w:hAnsi="Arial Narrow"/>
        </w:rPr>
        <w:t>respect of the Services provided</w:t>
      </w:r>
      <w:r w:rsidR="00F80BD3" w:rsidRPr="003273D3">
        <w:rPr>
          <w:rFonts w:ascii="Arial Narrow" w:hAnsi="Arial Narrow"/>
        </w:rPr>
        <w:t>.</w:t>
      </w:r>
    </w:p>
    <w:p w14:paraId="18DE627B" w14:textId="5DF66384" w:rsidR="00782C8B" w:rsidRPr="003273D3" w:rsidRDefault="00F80BD3" w:rsidP="003273D3">
      <w:pPr>
        <w:numPr>
          <w:ilvl w:val="1"/>
          <w:numId w:val="15"/>
        </w:numPr>
        <w:jc w:val="both"/>
        <w:rPr>
          <w:rFonts w:ascii="Arial Narrow" w:hAnsi="Arial Narrow" w:cs="Arial"/>
        </w:rPr>
      </w:pPr>
      <w:r w:rsidRPr="003273D3">
        <w:rPr>
          <w:rFonts w:ascii="Arial Narrow" w:hAnsi="Arial Narrow" w:cs="Arial"/>
        </w:rPr>
        <w:t xml:space="preserve">The Client shall not be entitled to set off against, or deduct from the Price, any sums owed or claimed to be owed to the Client by </w:t>
      </w:r>
      <w:r w:rsidR="002C204B" w:rsidRPr="003273D3">
        <w:rPr>
          <w:rFonts w:ascii="Arial Narrow" w:hAnsi="Arial Narrow" w:cs="Arial"/>
        </w:rPr>
        <w:t>Acacia</w:t>
      </w:r>
      <w:r w:rsidRPr="003273D3">
        <w:rPr>
          <w:rFonts w:ascii="Arial Narrow" w:hAnsi="Arial Narrow" w:cs="Arial"/>
        </w:rPr>
        <w:t xml:space="preserve"> nor to withhold payment of any invoice because part of that invoice is in dispute.</w:t>
      </w:r>
      <w:r w:rsidR="00782C8B" w:rsidRPr="003273D3">
        <w:rPr>
          <w:rFonts w:ascii="Arial Narrow" w:hAnsi="Arial Narrow" w:cs="Arial"/>
          <w:bCs/>
        </w:rPr>
        <w:t xml:space="preserve"> Once in receipt of an invoice for payment, i</w:t>
      </w:r>
      <w:r w:rsidR="00782C8B" w:rsidRPr="003273D3">
        <w:rPr>
          <w:rFonts w:ascii="Arial Narrow" w:hAnsi="Arial Narrow" w:cs="Arial"/>
        </w:rPr>
        <w:t xml:space="preserve">f any part of the invoice is in </w:t>
      </w:r>
      <w:r w:rsidR="002C5F3B" w:rsidRPr="003273D3">
        <w:rPr>
          <w:rFonts w:ascii="Arial Narrow" w:hAnsi="Arial Narrow" w:cs="Arial"/>
        </w:rPr>
        <w:t>dispute,</w:t>
      </w:r>
      <w:r w:rsidR="00782C8B" w:rsidRPr="003273D3">
        <w:rPr>
          <w:rFonts w:ascii="Arial Narrow" w:hAnsi="Arial Narrow" w:cs="Arial"/>
        </w:rPr>
        <w:t xml:space="preserve"> then the Client must notify </w:t>
      </w:r>
      <w:r w:rsidR="002C204B" w:rsidRPr="003273D3">
        <w:rPr>
          <w:rFonts w:ascii="Arial Narrow" w:hAnsi="Arial Narrow" w:cs="Arial"/>
        </w:rPr>
        <w:t>Acacia</w:t>
      </w:r>
      <w:r w:rsidR="00782C8B" w:rsidRPr="003273D3">
        <w:rPr>
          <w:rFonts w:ascii="Arial Narrow" w:hAnsi="Arial Narrow" w:cs="Arial"/>
        </w:rPr>
        <w:t xml:space="preserve"> in writing within three (3) business days, the invoice shall remain due and payable for the full amount, until such time as </w:t>
      </w:r>
      <w:r w:rsidR="002C204B" w:rsidRPr="003273D3">
        <w:rPr>
          <w:rFonts w:ascii="Arial Narrow" w:hAnsi="Arial Narrow" w:cs="Arial"/>
        </w:rPr>
        <w:t>Acacia</w:t>
      </w:r>
      <w:r w:rsidR="00782C8B" w:rsidRPr="003273D3">
        <w:rPr>
          <w:rFonts w:ascii="Arial Narrow" w:hAnsi="Arial Narrow" w:cs="Arial"/>
        </w:rPr>
        <w:t xml:space="preserve"> investigates the dispute</w:t>
      </w:r>
      <w:r w:rsidR="00E42A0F" w:rsidRPr="003273D3">
        <w:rPr>
          <w:rFonts w:ascii="Arial Narrow" w:hAnsi="Arial Narrow" w:cs="Arial"/>
        </w:rPr>
        <w:t>d</w:t>
      </w:r>
      <w:r w:rsidR="00782C8B" w:rsidRPr="003273D3">
        <w:rPr>
          <w:rFonts w:ascii="Arial Narrow" w:hAnsi="Arial Narrow" w:cs="Arial"/>
        </w:rPr>
        <w:t xml:space="preserve"> claim, no credit shall be passed for refund until the review is completed. Failure to make payment may result in </w:t>
      </w:r>
      <w:r w:rsidR="002C204B" w:rsidRPr="003273D3">
        <w:rPr>
          <w:rFonts w:ascii="Arial Narrow" w:hAnsi="Arial Narrow" w:cs="Arial"/>
        </w:rPr>
        <w:t>Acacia</w:t>
      </w:r>
      <w:r w:rsidR="00782C8B" w:rsidRPr="003273D3">
        <w:rPr>
          <w:rFonts w:ascii="Arial Narrow" w:hAnsi="Arial Narrow" w:cs="Arial"/>
        </w:rPr>
        <w:t xml:space="preserve"> placing the Client’s account into default and subject to default interest in accordance with clause </w:t>
      </w:r>
      <w:r w:rsidR="00EE0F57" w:rsidRPr="003273D3">
        <w:rPr>
          <w:rFonts w:ascii="Arial Narrow" w:hAnsi="Arial Narrow" w:cs="Arial"/>
        </w:rPr>
        <w:fldChar w:fldCharType="begin"/>
      </w:r>
      <w:r w:rsidR="00EE0F57" w:rsidRPr="003273D3">
        <w:rPr>
          <w:rFonts w:ascii="Arial Narrow" w:hAnsi="Arial Narrow" w:cs="Arial"/>
        </w:rPr>
        <w:instrText xml:space="preserve"> REF _Ref86321945 \r \h </w:instrText>
      </w:r>
      <w:r w:rsidR="00B65854" w:rsidRPr="003273D3">
        <w:rPr>
          <w:rFonts w:ascii="Arial Narrow" w:hAnsi="Arial Narrow" w:cs="Arial"/>
        </w:rPr>
        <w:instrText xml:space="preserve"> \* MERGEFORMAT </w:instrText>
      </w:r>
      <w:r w:rsidR="00EE0F57" w:rsidRPr="003273D3">
        <w:rPr>
          <w:rFonts w:ascii="Arial Narrow" w:hAnsi="Arial Narrow" w:cs="Arial"/>
        </w:rPr>
      </w:r>
      <w:r w:rsidR="00EE0F57" w:rsidRPr="003273D3">
        <w:rPr>
          <w:rFonts w:ascii="Arial Narrow" w:hAnsi="Arial Narrow" w:cs="Arial"/>
        </w:rPr>
        <w:fldChar w:fldCharType="separate"/>
      </w:r>
      <w:r w:rsidR="003273D3" w:rsidRPr="003273D3">
        <w:rPr>
          <w:rFonts w:ascii="Arial Narrow" w:hAnsi="Arial Narrow" w:cs="Arial"/>
        </w:rPr>
        <w:t>24.1</w:t>
      </w:r>
      <w:r w:rsidR="00EE0F57" w:rsidRPr="003273D3">
        <w:rPr>
          <w:rFonts w:ascii="Arial Narrow" w:hAnsi="Arial Narrow" w:cs="Arial"/>
        </w:rPr>
        <w:fldChar w:fldCharType="end"/>
      </w:r>
      <w:r w:rsidR="00EE0F57" w:rsidRPr="003273D3">
        <w:rPr>
          <w:rFonts w:ascii="Arial Narrow" w:hAnsi="Arial Narrow" w:cs="Arial"/>
        </w:rPr>
        <w:t>.</w:t>
      </w:r>
    </w:p>
    <w:p w14:paraId="2674B74A" w14:textId="4D30B9AE" w:rsidR="00FF43E6" w:rsidRPr="003273D3" w:rsidRDefault="00FF43E6" w:rsidP="003273D3">
      <w:pPr>
        <w:numPr>
          <w:ilvl w:val="1"/>
          <w:numId w:val="15"/>
        </w:numPr>
        <w:jc w:val="both"/>
        <w:rPr>
          <w:rFonts w:ascii="Arial Narrow" w:hAnsi="Arial Narrow" w:cs="Arial"/>
        </w:rPr>
      </w:pPr>
      <w:r w:rsidRPr="003273D3">
        <w:rPr>
          <w:rFonts w:ascii="Arial Narrow" w:hAnsi="Arial Narrow" w:cs="Arial"/>
        </w:rPr>
        <w:t xml:space="preserve">Unless otherwise stated the Price does not include GST. In addition to the Price the Client must pay to </w:t>
      </w:r>
      <w:r w:rsidR="002C204B" w:rsidRPr="003273D3">
        <w:rPr>
          <w:rFonts w:ascii="Arial Narrow" w:hAnsi="Arial Narrow" w:cs="Arial"/>
        </w:rPr>
        <w:t>Acacia</w:t>
      </w:r>
      <w:r w:rsidRPr="003273D3">
        <w:rPr>
          <w:rFonts w:ascii="Arial Narrow" w:hAnsi="Arial Narrow" w:cs="Arial"/>
        </w:rPr>
        <w:t xml:space="preserve"> an amount equal to any GST </w:t>
      </w:r>
      <w:r w:rsidR="002C204B" w:rsidRPr="003273D3">
        <w:rPr>
          <w:rFonts w:ascii="Arial Narrow" w:hAnsi="Arial Narrow" w:cs="Arial"/>
        </w:rPr>
        <w:t>Acacia</w:t>
      </w:r>
      <w:r w:rsidRPr="003273D3">
        <w:rPr>
          <w:rFonts w:ascii="Arial Narrow" w:hAnsi="Arial Narrow" w:cs="Arial"/>
        </w:rPr>
        <w:t xml:space="preserve"> must pay for any </w:t>
      </w:r>
      <w:r w:rsidR="003E3B88" w:rsidRPr="003273D3">
        <w:rPr>
          <w:rFonts w:ascii="Arial Narrow" w:hAnsi="Arial Narrow" w:cs="Arial"/>
        </w:rPr>
        <w:t>provision of Services</w:t>
      </w:r>
      <w:r w:rsidRPr="003273D3">
        <w:rPr>
          <w:rFonts w:ascii="Arial Narrow" w:hAnsi="Arial Narrow" w:cs="Arial"/>
        </w:rPr>
        <w:t xml:space="preserve"> by </w:t>
      </w:r>
      <w:r w:rsidR="002C204B" w:rsidRPr="003273D3">
        <w:rPr>
          <w:rFonts w:ascii="Arial Narrow" w:hAnsi="Arial Narrow" w:cs="Arial"/>
        </w:rPr>
        <w:t>Acacia</w:t>
      </w:r>
      <w:r w:rsidRPr="003273D3">
        <w:rPr>
          <w:rFonts w:ascii="Arial Narrow" w:hAnsi="Arial Narrow" w:cs="Arial"/>
        </w:rPr>
        <w:t xml:space="preserve"> under this</w:t>
      </w:r>
      <w:r w:rsidR="003E3B88" w:rsidRPr="003273D3">
        <w:rPr>
          <w:rFonts w:ascii="Arial Narrow" w:hAnsi="Arial Narrow" w:cs="Arial"/>
        </w:rPr>
        <w:t xml:space="preserve"> </w:t>
      </w:r>
      <w:r w:rsidR="00157F8C" w:rsidRPr="003273D3">
        <w:rPr>
          <w:rFonts w:ascii="Arial Narrow" w:hAnsi="Arial Narrow" w:cs="Arial"/>
        </w:rPr>
        <w:t>Contract</w:t>
      </w:r>
      <w:r w:rsidRPr="003273D3">
        <w:rPr>
          <w:rFonts w:ascii="Arial Narrow" w:hAnsi="Arial Narrow" w:cs="Arial"/>
        </w:rPr>
        <w:t xml:space="preserve"> or any other agreement. The Client must pay GST, without deduction or set off of any other amounts, at the same time and on the same basis as the Client pays the Price. In </w:t>
      </w:r>
      <w:r w:rsidR="00C172E0" w:rsidRPr="003273D3">
        <w:rPr>
          <w:rFonts w:ascii="Arial Narrow" w:hAnsi="Arial Narrow" w:cs="Arial"/>
        </w:rPr>
        <w:t>addition,</w:t>
      </w:r>
      <w:r w:rsidRPr="003273D3">
        <w:rPr>
          <w:rFonts w:ascii="Arial Narrow" w:hAnsi="Arial Narrow" w:cs="Arial"/>
        </w:rPr>
        <w:t xml:space="preserve"> the Client must pay any other taxes and duties that may be applicable in addition to the Price except where they are expressly included in the Price.</w:t>
      </w:r>
    </w:p>
    <w:p w14:paraId="661CAB2C" w14:textId="77777777" w:rsidR="00F80BD3" w:rsidRPr="003273D3" w:rsidRDefault="00F80BD3" w:rsidP="003273D3">
      <w:pPr>
        <w:numPr>
          <w:ilvl w:val="0"/>
          <w:numId w:val="15"/>
        </w:numPr>
        <w:jc w:val="both"/>
        <w:rPr>
          <w:rFonts w:ascii="Arial Narrow" w:hAnsi="Arial Narrow" w:cs="Arial"/>
          <w:b/>
          <w:color w:val="000000"/>
          <w:lang w:val="en-US"/>
        </w:rPr>
      </w:pPr>
      <w:r w:rsidRPr="003273D3">
        <w:rPr>
          <w:rFonts w:ascii="Arial Narrow" w:hAnsi="Arial Narrow" w:cs="Arial"/>
          <w:b/>
          <w:color w:val="000000"/>
          <w:lang w:val="en-US"/>
        </w:rPr>
        <w:lastRenderedPageBreak/>
        <w:t>Freight Forwarding</w:t>
      </w:r>
    </w:p>
    <w:p w14:paraId="74DF9338" w14:textId="3D89A870" w:rsidR="00F80BD3" w:rsidRPr="003273D3" w:rsidRDefault="00F80BD3" w:rsidP="003273D3">
      <w:pPr>
        <w:pStyle w:val="BodyText"/>
        <w:numPr>
          <w:ilvl w:val="1"/>
          <w:numId w:val="15"/>
        </w:numPr>
        <w:tabs>
          <w:tab w:val="clear" w:pos="270"/>
          <w:tab w:val="clear" w:pos="8640"/>
        </w:tabs>
        <w:rPr>
          <w:rFonts w:ascii="Arial Narrow" w:hAnsi="Arial Narrow" w:cs="Arial"/>
          <w:color w:val="000000"/>
          <w:lang w:val="en-US"/>
        </w:rPr>
      </w:pPr>
      <w:r w:rsidRPr="003273D3">
        <w:rPr>
          <w:rFonts w:ascii="Arial Narrow" w:hAnsi="Arial Narrow" w:cs="Arial"/>
          <w:color w:val="000000"/>
          <w:lang w:val="en-US"/>
        </w:rPr>
        <w:t xml:space="preserve">Except to the extent that any of the Services shall be actually performed by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shall act as a forwarding agent only.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shall be entitled, to enter into </w:t>
      </w:r>
      <w:r w:rsidR="001038B9" w:rsidRPr="003273D3">
        <w:rPr>
          <w:rFonts w:ascii="Arial Narrow" w:hAnsi="Arial Narrow" w:cs="Arial"/>
          <w:color w:val="000000"/>
          <w:lang w:val="en-US"/>
        </w:rPr>
        <w:t>c</w:t>
      </w:r>
      <w:r w:rsidR="00157F8C" w:rsidRPr="003273D3">
        <w:rPr>
          <w:rFonts w:ascii="Arial Narrow" w:hAnsi="Arial Narrow" w:cs="Arial"/>
          <w:color w:val="000000"/>
          <w:lang w:val="en-US"/>
        </w:rPr>
        <w:t>ontract</w:t>
      </w:r>
      <w:r w:rsidRPr="003273D3">
        <w:rPr>
          <w:rFonts w:ascii="Arial Narrow" w:hAnsi="Arial Narrow" w:cs="Arial"/>
          <w:color w:val="000000"/>
          <w:lang w:val="en-US"/>
        </w:rPr>
        <w:t xml:space="preserve">s on behalf of and as agent for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and without notice to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for the carriage of the Goods by any route, means and </w:t>
      </w:r>
      <w:r w:rsidR="00D82B7F" w:rsidRPr="003273D3">
        <w:rPr>
          <w:rFonts w:ascii="Arial Narrow" w:hAnsi="Arial Narrow" w:cs="Arial"/>
          <w:color w:val="000000"/>
          <w:lang w:val="en-US"/>
        </w:rPr>
        <w:t>Acacia</w:t>
      </w:r>
      <w:r w:rsidRPr="003273D3">
        <w:rPr>
          <w:rFonts w:ascii="Arial Narrow" w:hAnsi="Arial Narrow" w:cs="Arial"/>
          <w:color w:val="000000"/>
          <w:lang w:val="en-US"/>
        </w:rPr>
        <w:t xml:space="preserve">, for the storage, packing, trans-shipment, unloading, loading or handling of the Goods by any person at any place and for any length of time, and for such other matters as in the opinion of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may be necessary or desirable to the performance of the Services.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hereby appoints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the agent of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for the purpose of entering into any </w:t>
      </w:r>
      <w:r w:rsidR="001038B9" w:rsidRPr="003273D3">
        <w:rPr>
          <w:rFonts w:ascii="Arial Narrow" w:hAnsi="Arial Narrow" w:cs="Arial"/>
          <w:color w:val="000000"/>
          <w:lang w:val="en-US"/>
        </w:rPr>
        <w:t>c</w:t>
      </w:r>
      <w:r w:rsidR="00157F8C" w:rsidRPr="003273D3">
        <w:rPr>
          <w:rFonts w:ascii="Arial Narrow" w:hAnsi="Arial Narrow" w:cs="Arial"/>
          <w:color w:val="000000"/>
          <w:lang w:val="en-US"/>
        </w:rPr>
        <w:t>ontract</w:t>
      </w:r>
      <w:r w:rsidRPr="003273D3">
        <w:rPr>
          <w:rFonts w:ascii="Arial Narrow" w:hAnsi="Arial Narrow" w:cs="Arial"/>
          <w:color w:val="000000"/>
          <w:lang w:val="en-US"/>
        </w:rPr>
        <w:t xml:space="preserve">, upon such terms and conditions, as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may in its absolute discretion think fit.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shall be bound by the terms of any consignment note, air waybill or other contractual document which </w:t>
      </w:r>
      <w:r w:rsidR="002C204B" w:rsidRPr="003273D3">
        <w:rPr>
          <w:rFonts w:ascii="Arial Narrow" w:hAnsi="Arial Narrow" w:cs="Arial"/>
          <w:color w:val="000000"/>
          <w:lang w:val="en-US"/>
        </w:rPr>
        <w:t>Acacia</w:t>
      </w:r>
      <w:r w:rsidRPr="003273D3">
        <w:rPr>
          <w:rFonts w:ascii="Arial Narrow" w:hAnsi="Arial Narrow" w:cs="Arial"/>
          <w:color w:val="000000"/>
          <w:lang w:val="en-US"/>
        </w:rPr>
        <w:t xml:space="preserve"> may receive for the Goods, or for any package, unit or container in which the Goods may be packed, whether by the </w:t>
      </w:r>
      <w:r w:rsidR="00A938B0" w:rsidRPr="003273D3">
        <w:rPr>
          <w:rFonts w:ascii="Arial Narrow" w:hAnsi="Arial Narrow" w:cs="Arial"/>
          <w:color w:val="000000"/>
          <w:lang w:val="en-US"/>
        </w:rPr>
        <w:t>Client</w:t>
      </w:r>
      <w:r w:rsidRPr="003273D3">
        <w:rPr>
          <w:rFonts w:ascii="Arial Narrow" w:hAnsi="Arial Narrow" w:cs="Arial"/>
          <w:color w:val="000000"/>
          <w:lang w:val="en-US"/>
        </w:rPr>
        <w:t xml:space="preserve">, </w:t>
      </w:r>
      <w:r w:rsidR="002C204B" w:rsidRPr="003273D3">
        <w:rPr>
          <w:rFonts w:ascii="Arial Narrow" w:hAnsi="Arial Narrow" w:cs="Arial"/>
          <w:color w:val="000000"/>
          <w:lang w:val="en-US"/>
        </w:rPr>
        <w:t>Acacia</w:t>
      </w:r>
      <w:r w:rsidRPr="003273D3">
        <w:rPr>
          <w:rFonts w:ascii="Arial Narrow" w:hAnsi="Arial Narrow" w:cs="Arial"/>
          <w:color w:val="000000"/>
          <w:lang w:val="en-US"/>
        </w:rPr>
        <w:t>, or any other person.</w:t>
      </w:r>
    </w:p>
    <w:p w14:paraId="401FBC30" w14:textId="77777777" w:rsidR="00A87C4C" w:rsidRPr="003273D3" w:rsidRDefault="00A87C4C" w:rsidP="003273D3">
      <w:pPr>
        <w:ind w:left="567"/>
        <w:jc w:val="both"/>
        <w:rPr>
          <w:rFonts w:ascii="Arial Narrow" w:hAnsi="Arial Narrow" w:cs="Arial"/>
          <w:b/>
          <w:bCs/>
          <w:color w:val="000000"/>
        </w:rPr>
      </w:pPr>
    </w:p>
    <w:p w14:paraId="1C834632" w14:textId="22984B0A" w:rsidR="00390223" w:rsidRPr="003273D3" w:rsidRDefault="002C204B"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Acacia</w:t>
      </w:r>
      <w:r w:rsidR="00390223" w:rsidRPr="003273D3">
        <w:rPr>
          <w:rFonts w:ascii="Arial Narrow" w:hAnsi="Arial Narrow" w:cs="Arial"/>
          <w:b/>
          <w:bCs/>
          <w:color w:val="000000"/>
        </w:rPr>
        <w:t xml:space="preserve"> </w:t>
      </w:r>
      <w:r w:rsidR="00F80BD3" w:rsidRPr="003273D3">
        <w:rPr>
          <w:rFonts w:ascii="Arial Narrow" w:hAnsi="Arial Narrow" w:cs="Arial"/>
          <w:b/>
          <w:bCs/>
          <w:color w:val="000000"/>
        </w:rPr>
        <w:t xml:space="preserve">is </w:t>
      </w:r>
      <w:r w:rsidR="003E3B88" w:rsidRPr="003273D3">
        <w:rPr>
          <w:rFonts w:ascii="Arial Narrow" w:hAnsi="Arial Narrow" w:cs="Arial"/>
          <w:b/>
          <w:bCs/>
          <w:color w:val="000000"/>
        </w:rPr>
        <w:t>n</w:t>
      </w:r>
      <w:r w:rsidR="00390223" w:rsidRPr="003273D3">
        <w:rPr>
          <w:rFonts w:ascii="Arial Narrow" w:hAnsi="Arial Narrow" w:cs="Arial"/>
          <w:b/>
          <w:bCs/>
          <w:color w:val="000000"/>
        </w:rPr>
        <w:t xml:space="preserve">ot </w:t>
      </w:r>
      <w:r w:rsidR="003E3B88" w:rsidRPr="003273D3">
        <w:rPr>
          <w:rFonts w:ascii="Arial Narrow" w:hAnsi="Arial Narrow" w:cs="Arial"/>
          <w:b/>
          <w:bCs/>
          <w:color w:val="000000"/>
        </w:rPr>
        <w:t>a</w:t>
      </w:r>
      <w:r w:rsidR="002E3E3B" w:rsidRPr="003273D3">
        <w:rPr>
          <w:rFonts w:ascii="Arial Narrow" w:hAnsi="Arial Narrow" w:cs="Arial"/>
          <w:b/>
          <w:bCs/>
          <w:color w:val="000000"/>
        </w:rPr>
        <w:t xml:space="preserve"> </w:t>
      </w:r>
      <w:r w:rsidR="00390223" w:rsidRPr="003273D3">
        <w:rPr>
          <w:rFonts w:ascii="Arial Narrow" w:hAnsi="Arial Narrow" w:cs="Arial"/>
          <w:b/>
          <w:bCs/>
          <w:color w:val="000000"/>
        </w:rPr>
        <w:t xml:space="preserve">Common </w:t>
      </w:r>
      <w:r w:rsidR="00D82B7F" w:rsidRPr="003273D3">
        <w:rPr>
          <w:rFonts w:ascii="Arial Narrow" w:hAnsi="Arial Narrow" w:cs="Arial"/>
          <w:b/>
          <w:bCs/>
          <w:color w:val="000000"/>
        </w:rPr>
        <w:t>Acacia</w:t>
      </w:r>
    </w:p>
    <w:p w14:paraId="7328ADF3" w14:textId="25EFF0D3" w:rsidR="00390223" w:rsidRPr="003273D3" w:rsidRDefault="002C204B" w:rsidP="003273D3">
      <w:pPr>
        <w:numPr>
          <w:ilvl w:val="1"/>
          <w:numId w:val="15"/>
        </w:numPr>
        <w:jc w:val="both"/>
        <w:rPr>
          <w:rFonts w:ascii="Arial Narrow" w:hAnsi="Arial Narrow" w:cs="Arial"/>
          <w:color w:val="000000"/>
        </w:rPr>
      </w:pPr>
      <w:r w:rsidRPr="003273D3">
        <w:rPr>
          <w:rFonts w:ascii="Arial Narrow" w:hAnsi="Arial Narrow" w:cs="Arial"/>
          <w:color w:val="000000"/>
        </w:rPr>
        <w:t>Acacia</w:t>
      </w:r>
      <w:r w:rsidR="00390223" w:rsidRPr="003273D3">
        <w:rPr>
          <w:rFonts w:ascii="Arial Narrow" w:hAnsi="Arial Narrow" w:cs="Arial"/>
          <w:color w:val="000000"/>
        </w:rPr>
        <w:t xml:space="preserve"> is not a Common </w:t>
      </w:r>
      <w:r w:rsidR="00D82B7F" w:rsidRPr="003273D3">
        <w:rPr>
          <w:rFonts w:ascii="Arial Narrow" w:hAnsi="Arial Narrow" w:cs="Arial"/>
          <w:color w:val="000000"/>
        </w:rPr>
        <w:t>Acacia</w:t>
      </w:r>
      <w:r w:rsidR="00390223" w:rsidRPr="003273D3">
        <w:rPr>
          <w:rFonts w:ascii="Arial Narrow" w:hAnsi="Arial Narrow" w:cs="Arial"/>
          <w:color w:val="000000"/>
        </w:rPr>
        <w:t xml:space="preserve"> and will accept no liability as such.  All </w:t>
      </w:r>
      <w:r w:rsidR="003E3B88" w:rsidRPr="003273D3">
        <w:rPr>
          <w:rFonts w:ascii="Arial Narrow" w:hAnsi="Arial Narrow" w:cs="Arial"/>
          <w:color w:val="000000"/>
        </w:rPr>
        <w:t>Goods</w:t>
      </w:r>
      <w:r w:rsidR="00390223" w:rsidRPr="003273D3">
        <w:rPr>
          <w:rFonts w:ascii="Arial Narrow" w:hAnsi="Arial Narrow" w:cs="Arial"/>
          <w:color w:val="000000"/>
        </w:rPr>
        <w:t xml:space="preserve"> are carried or transported</w:t>
      </w:r>
      <w:r w:rsidR="003E3B88" w:rsidRPr="003273D3">
        <w:rPr>
          <w:rFonts w:ascii="Arial Narrow" w:hAnsi="Arial Narrow" w:cs="Arial"/>
          <w:color w:val="000000"/>
        </w:rPr>
        <w:t>,</w:t>
      </w:r>
      <w:r w:rsidR="00390223" w:rsidRPr="003273D3">
        <w:rPr>
          <w:rFonts w:ascii="Arial Narrow" w:hAnsi="Arial Narrow" w:cs="Arial"/>
          <w:color w:val="000000"/>
        </w:rPr>
        <w:t xml:space="preserve"> and all storage and other services are performed</w:t>
      </w:r>
      <w:r w:rsidR="003E3B88" w:rsidRPr="003273D3">
        <w:rPr>
          <w:rFonts w:ascii="Arial Narrow" w:hAnsi="Arial Narrow" w:cs="Arial"/>
          <w:color w:val="000000"/>
        </w:rPr>
        <w:t>,</w:t>
      </w:r>
      <w:r w:rsidR="00390223" w:rsidRPr="003273D3">
        <w:rPr>
          <w:rFonts w:ascii="Arial Narrow" w:hAnsi="Arial Narrow" w:cs="Arial"/>
          <w:color w:val="000000"/>
        </w:rPr>
        <w:t xml:space="preserve"> by </w:t>
      </w:r>
      <w:r w:rsidRPr="003273D3">
        <w:rPr>
          <w:rFonts w:ascii="Arial Narrow" w:hAnsi="Arial Narrow" w:cs="Arial"/>
          <w:color w:val="000000"/>
        </w:rPr>
        <w:t>Acacia</w:t>
      </w:r>
      <w:r w:rsidR="00390223" w:rsidRPr="003273D3">
        <w:rPr>
          <w:rFonts w:ascii="Arial Narrow" w:hAnsi="Arial Narrow" w:cs="Arial"/>
          <w:color w:val="000000"/>
        </w:rPr>
        <w:t xml:space="preserve"> subject only to these </w:t>
      </w:r>
      <w:r w:rsidR="003E3B88" w:rsidRPr="003273D3">
        <w:rPr>
          <w:rFonts w:ascii="Arial Narrow" w:hAnsi="Arial Narrow" w:cs="Arial"/>
          <w:color w:val="000000"/>
        </w:rPr>
        <w:t xml:space="preserve">terms and </w:t>
      </w:r>
      <w:r w:rsidR="00390223" w:rsidRPr="003273D3">
        <w:rPr>
          <w:rFonts w:ascii="Arial Narrow" w:hAnsi="Arial Narrow" w:cs="Arial"/>
          <w:color w:val="000000"/>
        </w:rPr>
        <w:t xml:space="preserve">conditions and </w:t>
      </w:r>
      <w:r w:rsidRPr="003273D3">
        <w:rPr>
          <w:rFonts w:ascii="Arial Narrow" w:hAnsi="Arial Narrow" w:cs="Arial"/>
          <w:color w:val="000000"/>
        </w:rPr>
        <w:t>Acacia</w:t>
      </w:r>
      <w:r w:rsidR="00390223" w:rsidRPr="003273D3">
        <w:rPr>
          <w:rFonts w:ascii="Arial Narrow" w:hAnsi="Arial Narrow" w:cs="Arial"/>
          <w:color w:val="000000"/>
        </w:rPr>
        <w:t xml:space="preserve"> reserves the right to refuse the carriage or transport of </w:t>
      </w:r>
      <w:r w:rsidR="003E3B88" w:rsidRPr="003273D3">
        <w:rPr>
          <w:rFonts w:ascii="Arial Narrow" w:hAnsi="Arial Narrow" w:cs="Arial"/>
          <w:color w:val="000000"/>
        </w:rPr>
        <w:t>Goods</w:t>
      </w:r>
      <w:r w:rsidR="00390223" w:rsidRPr="003273D3">
        <w:rPr>
          <w:rFonts w:ascii="Arial Narrow" w:hAnsi="Arial Narrow" w:cs="Arial"/>
          <w:color w:val="000000"/>
        </w:rPr>
        <w:t xml:space="preserve"> for any person, corporation or body, and the carriage or transport of any class of </w:t>
      </w:r>
      <w:r w:rsidR="003E3B88" w:rsidRPr="003273D3">
        <w:rPr>
          <w:rFonts w:ascii="Arial Narrow" w:hAnsi="Arial Narrow" w:cs="Arial"/>
          <w:color w:val="000000"/>
        </w:rPr>
        <w:t>Goods,</w:t>
      </w:r>
      <w:r w:rsidR="00390223" w:rsidRPr="003273D3">
        <w:rPr>
          <w:rFonts w:ascii="Arial Narrow" w:hAnsi="Arial Narrow" w:cs="Arial"/>
          <w:color w:val="000000"/>
        </w:rPr>
        <w:t xml:space="preserve"> at its discretion.</w:t>
      </w:r>
    </w:p>
    <w:p w14:paraId="7AA62F8C" w14:textId="77777777" w:rsidR="00390223" w:rsidRPr="003273D3" w:rsidRDefault="00390223" w:rsidP="003273D3">
      <w:pPr>
        <w:pStyle w:val="PlainText"/>
        <w:ind w:left="426" w:hanging="426"/>
        <w:jc w:val="both"/>
        <w:rPr>
          <w:rFonts w:ascii="Arial Narrow" w:eastAsia="MS Mincho" w:hAnsi="Arial Narrow" w:cs="Arial"/>
          <w:color w:val="000000"/>
        </w:rPr>
      </w:pPr>
    </w:p>
    <w:p w14:paraId="547AF9D5" w14:textId="77777777" w:rsidR="00390223" w:rsidRPr="003273D3" w:rsidRDefault="00BE2BD3" w:rsidP="003273D3">
      <w:pPr>
        <w:pStyle w:val="PlainText"/>
        <w:numPr>
          <w:ilvl w:val="0"/>
          <w:numId w:val="15"/>
        </w:numPr>
        <w:jc w:val="both"/>
        <w:rPr>
          <w:rFonts w:ascii="Arial Narrow" w:eastAsia="MS Mincho" w:hAnsi="Arial Narrow" w:cs="Arial"/>
          <w:b/>
          <w:bCs/>
          <w:color w:val="000000"/>
        </w:rPr>
      </w:pPr>
      <w:r w:rsidRPr="003273D3">
        <w:rPr>
          <w:rFonts w:ascii="Arial Narrow" w:eastAsia="MS Mincho" w:hAnsi="Arial Narrow" w:cs="Arial"/>
          <w:b/>
          <w:bCs/>
          <w:color w:val="000000"/>
        </w:rPr>
        <w:t>Client</w:t>
      </w:r>
      <w:r w:rsidR="00390223" w:rsidRPr="003273D3">
        <w:rPr>
          <w:rFonts w:ascii="Arial Narrow" w:eastAsia="MS Mincho" w:hAnsi="Arial Narrow" w:cs="Arial"/>
          <w:b/>
          <w:bCs/>
          <w:color w:val="000000"/>
        </w:rPr>
        <w:t>-Packed Containers</w:t>
      </w:r>
    </w:p>
    <w:p w14:paraId="0CCF307B" w14:textId="2D81EC06" w:rsidR="00390223" w:rsidRPr="003273D3" w:rsidRDefault="00390223" w:rsidP="003273D3">
      <w:pPr>
        <w:pStyle w:val="PlainText"/>
        <w:numPr>
          <w:ilvl w:val="1"/>
          <w:numId w:val="15"/>
        </w:numPr>
        <w:jc w:val="both"/>
        <w:rPr>
          <w:rFonts w:ascii="Arial Narrow" w:eastAsia="MS Mincho" w:hAnsi="Arial Narrow" w:cs="Arial"/>
          <w:color w:val="000000"/>
        </w:rPr>
      </w:pPr>
      <w:r w:rsidRPr="003273D3">
        <w:rPr>
          <w:rFonts w:ascii="Arial Narrow" w:eastAsia="MS Mincho" w:hAnsi="Arial Narrow" w:cs="Arial"/>
          <w:color w:val="000000"/>
        </w:rPr>
        <w:t xml:space="preserve">If a container has not been </w:t>
      </w:r>
      <w:proofErr w:type="spellStart"/>
      <w:r w:rsidRPr="003273D3">
        <w:rPr>
          <w:rFonts w:ascii="Arial Narrow" w:eastAsia="MS Mincho" w:hAnsi="Arial Narrow" w:cs="Arial"/>
          <w:color w:val="000000"/>
        </w:rPr>
        <w:t>stowed</w:t>
      </w:r>
      <w:proofErr w:type="spellEnd"/>
      <w:r w:rsidRPr="003273D3">
        <w:rPr>
          <w:rFonts w:ascii="Arial Narrow" w:eastAsia="MS Mincho" w:hAnsi="Arial Narrow" w:cs="Arial"/>
          <w:color w:val="000000"/>
        </w:rPr>
        <w:t xml:space="preserve"> by or on behalf of </w:t>
      </w:r>
      <w:r w:rsidR="002C204B" w:rsidRPr="003273D3">
        <w:rPr>
          <w:rFonts w:ascii="Arial Narrow" w:eastAsia="MS Mincho" w:hAnsi="Arial Narrow" w:cs="Arial"/>
          <w:color w:val="000000"/>
        </w:rPr>
        <w:t>Acacia</w:t>
      </w:r>
      <w:r w:rsidR="001038B9" w:rsidRPr="003273D3">
        <w:rPr>
          <w:rFonts w:ascii="Arial Narrow" w:eastAsia="MS Mincho" w:hAnsi="Arial Narrow" w:cs="Arial"/>
          <w:color w:val="000000"/>
        </w:rPr>
        <w:t>,</w:t>
      </w:r>
      <w:r w:rsidRPr="003273D3">
        <w:rPr>
          <w:rFonts w:ascii="Arial Narrow" w:eastAsia="MS Mincho" w:hAnsi="Arial Narrow" w:cs="Arial"/>
          <w:color w:val="000000"/>
        </w:rPr>
        <w:t xml:space="preserve"> </w:t>
      </w:r>
      <w:r w:rsidR="002C204B" w:rsidRPr="003273D3">
        <w:rPr>
          <w:rFonts w:ascii="Arial Narrow" w:eastAsia="MS Mincho" w:hAnsi="Arial Narrow" w:cs="Arial"/>
          <w:color w:val="000000"/>
        </w:rPr>
        <w:t>Acacia</w:t>
      </w:r>
      <w:r w:rsidRPr="003273D3">
        <w:rPr>
          <w:rFonts w:ascii="Arial Narrow" w:eastAsia="MS Mincho" w:hAnsi="Arial Narrow" w:cs="Arial"/>
          <w:color w:val="000000"/>
        </w:rPr>
        <w:t xml:space="preserve"> shall not be liable for loss of or damage to the Goods caused by:</w:t>
      </w:r>
    </w:p>
    <w:p w14:paraId="038398D5" w14:textId="77777777" w:rsidR="00390223" w:rsidRPr="003273D3" w:rsidRDefault="00390223" w:rsidP="003273D3">
      <w:pPr>
        <w:pStyle w:val="PlainText"/>
        <w:numPr>
          <w:ilvl w:val="2"/>
          <w:numId w:val="15"/>
        </w:numPr>
        <w:jc w:val="both"/>
        <w:rPr>
          <w:rFonts w:ascii="Arial Narrow" w:eastAsia="MS Mincho" w:hAnsi="Arial Narrow" w:cs="Arial"/>
          <w:color w:val="000000"/>
        </w:rPr>
      </w:pPr>
      <w:r w:rsidRPr="003273D3">
        <w:rPr>
          <w:rFonts w:ascii="Arial Narrow" w:eastAsia="MS Mincho" w:hAnsi="Arial Narrow" w:cs="Arial"/>
          <w:color w:val="000000"/>
        </w:rPr>
        <w:t>the manner in which the container has been stowed; or</w:t>
      </w:r>
    </w:p>
    <w:p w14:paraId="6A8AD50E" w14:textId="77777777" w:rsidR="00390223" w:rsidRPr="003273D3" w:rsidRDefault="00390223" w:rsidP="003273D3">
      <w:pPr>
        <w:pStyle w:val="PlainText"/>
        <w:numPr>
          <w:ilvl w:val="2"/>
          <w:numId w:val="15"/>
        </w:numPr>
        <w:jc w:val="both"/>
        <w:rPr>
          <w:rFonts w:ascii="Arial Narrow" w:eastAsia="MS Mincho" w:hAnsi="Arial Narrow" w:cs="Arial"/>
          <w:color w:val="000000"/>
        </w:rPr>
      </w:pPr>
      <w:r w:rsidRPr="003273D3">
        <w:rPr>
          <w:rFonts w:ascii="Arial Narrow" w:eastAsia="MS Mincho" w:hAnsi="Arial Narrow" w:cs="Arial"/>
          <w:color w:val="000000"/>
        </w:rPr>
        <w:t>the unsuitability of the Goods for carriage or storage in containers; or</w:t>
      </w:r>
    </w:p>
    <w:p w14:paraId="6B1C6455" w14:textId="77777777" w:rsidR="00390223" w:rsidRPr="003273D3" w:rsidRDefault="00390223" w:rsidP="003273D3">
      <w:pPr>
        <w:pStyle w:val="PlainText"/>
        <w:numPr>
          <w:ilvl w:val="2"/>
          <w:numId w:val="15"/>
        </w:numPr>
        <w:jc w:val="both"/>
        <w:rPr>
          <w:rFonts w:ascii="Arial Narrow" w:eastAsia="MS Mincho" w:hAnsi="Arial Narrow" w:cs="Arial"/>
          <w:color w:val="000000"/>
        </w:rPr>
      </w:pPr>
      <w:r w:rsidRPr="003273D3">
        <w:rPr>
          <w:rFonts w:ascii="Arial Narrow" w:eastAsia="MS Mincho" w:hAnsi="Arial Narrow" w:cs="Arial"/>
          <w:color w:val="000000"/>
        </w:rPr>
        <w:t xml:space="preserve">the unsuitability or defective condition of the container. </w:t>
      </w:r>
    </w:p>
    <w:p w14:paraId="3B420073" w14:textId="77777777" w:rsidR="00390223" w:rsidRPr="003273D3" w:rsidRDefault="00390223" w:rsidP="003273D3">
      <w:pPr>
        <w:tabs>
          <w:tab w:val="left" w:pos="1083"/>
        </w:tabs>
        <w:ind w:left="426" w:hanging="426"/>
        <w:jc w:val="both"/>
        <w:rPr>
          <w:rFonts w:ascii="Arial Narrow" w:hAnsi="Arial Narrow" w:cs="Arial"/>
          <w:color w:val="000000"/>
        </w:rPr>
      </w:pPr>
    </w:p>
    <w:p w14:paraId="6E180115"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 xml:space="preserve">Nomination </w:t>
      </w:r>
      <w:r w:rsidR="003E3B88" w:rsidRPr="003273D3">
        <w:rPr>
          <w:rFonts w:ascii="Arial Narrow" w:hAnsi="Arial Narrow" w:cs="Arial"/>
          <w:b/>
          <w:bCs/>
          <w:color w:val="000000"/>
        </w:rPr>
        <w:t>o</w:t>
      </w:r>
      <w:r w:rsidRPr="003273D3">
        <w:rPr>
          <w:rFonts w:ascii="Arial Narrow" w:hAnsi="Arial Narrow" w:cs="Arial"/>
          <w:b/>
          <w:bCs/>
          <w:color w:val="000000"/>
        </w:rPr>
        <w:t>f Sub-Contractor</w:t>
      </w:r>
    </w:p>
    <w:p w14:paraId="29EE8382" w14:textId="54FE17C4"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color w:val="000000"/>
        </w:rPr>
        <w:t xml:space="preserve">The </w:t>
      </w:r>
      <w:r w:rsidR="00BE2BD3" w:rsidRPr="003273D3">
        <w:rPr>
          <w:rFonts w:ascii="Arial Narrow" w:hAnsi="Arial Narrow" w:cs="Arial"/>
          <w:color w:val="000000"/>
        </w:rPr>
        <w:t>Client</w:t>
      </w:r>
      <w:r w:rsidRPr="003273D3">
        <w:rPr>
          <w:rFonts w:ascii="Arial Narrow" w:hAnsi="Arial Narrow" w:cs="Arial"/>
          <w:color w:val="000000"/>
        </w:rPr>
        <w:t xml:space="preserve"> hereby authorises </w:t>
      </w:r>
      <w:r w:rsidR="002C204B" w:rsidRPr="003273D3">
        <w:rPr>
          <w:rFonts w:ascii="Arial Narrow" w:hAnsi="Arial Narrow" w:cs="Arial"/>
          <w:color w:val="000000"/>
        </w:rPr>
        <w:t>Acacia</w:t>
      </w:r>
      <w:r w:rsidRPr="003273D3">
        <w:rPr>
          <w:rFonts w:ascii="Arial Narrow" w:hAnsi="Arial Narrow" w:cs="Arial"/>
          <w:color w:val="000000"/>
        </w:rPr>
        <w:t xml:space="preserve"> (if it should think fit to do so) to arrange with a Sub-Contractor for the carriage of any Goods that are the subject of the </w:t>
      </w:r>
      <w:r w:rsidR="00157F8C" w:rsidRPr="003273D3">
        <w:rPr>
          <w:rFonts w:ascii="Arial Narrow" w:hAnsi="Arial Narrow" w:cs="Arial"/>
          <w:color w:val="000000"/>
        </w:rPr>
        <w:t>Contract</w:t>
      </w:r>
      <w:r w:rsidRPr="003273D3">
        <w:rPr>
          <w:rFonts w:ascii="Arial Narrow" w:hAnsi="Arial Narrow" w:cs="Arial"/>
          <w:color w:val="000000"/>
        </w:rPr>
        <w:t xml:space="preserve">. Any such arrangement shall be deemed to be ratified by the </w:t>
      </w:r>
      <w:r w:rsidR="00BE2BD3" w:rsidRPr="003273D3">
        <w:rPr>
          <w:rFonts w:ascii="Arial Narrow" w:hAnsi="Arial Narrow" w:cs="Arial"/>
          <w:color w:val="000000"/>
        </w:rPr>
        <w:t>Client</w:t>
      </w:r>
      <w:r w:rsidRPr="003273D3">
        <w:rPr>
          <w:rFonts w:ascii="Arial Narrow" w:hAnsi="Arial Narrow" w:cs="Arial"/>
          <w:color w:val="000000"/>
        </w:rPr>
        <w:t xml:space="preserve"> upon delivery of the said Goods to such Sub-Contractor, who shall thereupon be entitled to the full benefit of these terms and conditions to the same extent as </w:t>
      </w:r>
      <w:r w:rsidR="002C204B" w:rsidRPr="003273D3">
        <w:rPr>
          <w:rFonts w:ascii="Arial Narrow" w:hAnsi="Arial Narrow" w:cs="Arial"/>
          <w:color w:val="000000"/>
        </w:rPr>
        <w:t>Acacia</w:t>
      </w:r>
      <w:r w:rsidRPr="003273D3">
        <w:rPr>
          <w:rFonts w:ascii="Arial Narrow" w:hAnsi="Arial Narrow" w:cs="Arial"/>
          <w:color w:val="000000"/>
        </w:rPr>
        <w:t xml:space="preserve">.  In so far as it may be necessary to ensure that such Sub-Contractor shall be so entitled </w:t>
      </w:r>
      <w:r w:rsidR="002C204B" w:rsidRPr="003273D3">
        <w:rPr>
          <w:rFonts w:ascii="Arial Narrow" w:hAnsi="Arial Narrow" w:cs="Arial"/>
          <w:color w:val="000000"/>
        </w:rPr>
        <w:t>Acacia</w:t>
      </w:r>
      <w:r w:rsidRPr="003273D3">
        <w:rPr>
          <w:rFonts w:ascii="Arial Narrow" w:hAnsi="Arial Narrow" w:cs="Arial"/>
          <w:color w:val="000000"/>
        </w:rPr>
        <w:t xml:space="preserve"> shall be deemed to enter into this </w:t>
      </w:r>
      <w:r w:rsidR="00157F8C" w:rsidRPr="003273D3">
        <w:rPr>
          <w:rFonts w:ascii="Arial Narrow" w:hAnsi="Arial Narrow" w:cs="Arial"/>
          <w:color w:val="000000"/>
        </w:rPr>
        <w:t>Contract</w:t>
      </w:r>
      <w:r w:rsidRPr="003273D3">
        <w:rPr>
          <w:rFonts w:ascii="Arial Narrow" w:hAnsi="Arial Narrow" w:cs="Arial"/>
          <w:color w:val="000000"/>
        </w:rPr>
        <w:t xml:space="preserve"> for its own benefit and also as agent for the Sub-Contractor.</w:t>
      </w:r>
    </w:p>
    <w:p w14:paraId="3E37D5E3" w14:textId="77777777" w:rsidR="00A87C4C" w:rsidRPr="003273D3" w:rsidRDefault="00A87C4C" w:rsidP="003273D3">
      <w:pPr>
        <w:ind w:left="567"/>
        <w:jc w:val="both"/>
        <w:rPr>
          <w:rFonts w:ascii="Arial Narrow" w:hAnsi="Arial Narrow" w:cs="Arial"/>
          <w:color w:val="000000"/>
        </w:rPr>
      </w:pPr>
    </w:p>
    <w:p w14:paraId="7F154020" w14:textId="3D21CFF5" w:rsidR="00390223" w:rsidRPr="003273D3" w:rsidRDefault="002C204B" w:rsidP="003273D3">
      <w:pPr>
        <w:numPr>
          <w:ilvl w:val="0"/>
          <w:numId w:val="15"/>
        </w:numPr>
        <w:jc w:val="both"/>
        <w:rPr>
          <w:rFonts w:ascii="Arial Narrow" w:hAnsi="Arial Narrow" w:cs="Arial"/>
          <w:b/>
          <w:color w:val="000000"/>
        </w:rPr>
      </w:pPr>
      <w:r w:rsidRPr="003273D3">
        <w:rPr>
          <w:rFonts w:ascii="Arial Narrow" w:hAnsi="Arial Narrow" w:cs="Arial"/>
          <w:b/>
          <w:color w:val="000000"/>
        </w:rPr>
        <w:t>Acacia</w:t>
      </w:r>
      <w:r w:rsidR="00390223" w:rsidRPr="003273D3">
        <w:rPr>
          <w:rFonts w:ascii="Arial Narrow" w:hAnsi="Arial Narrow" w:cs="Arial"/>
          <w:b/>
          <w:color w:val="000000"/>
        </w:rPr>
        <w:t>’s Servants or Agents</w:t>
      </w:r>
    </w:p>
    <w:p w14:paraId="6D4A0395" w14:textId="5F556D90" w:rsidR="00390223" w:rsidRPr="003273D3" w:rsidRDefault="00390223" w:rsidP="003273D3">
      <w:pPr>
        <w:numPr>
          <w:ilvl w:val="1"/>
          <w:numId w:val="15"/>
        </w:numPr>
        <w:jc w:val="both"/>
        <w:rPr>
          <w:rFonts w:ascii="Arial Narrow" w:hAnsi="Arial Narrow" w:cs="Arial"/>
          <w:bCs/>
          <w:color w:val="000000"/>
          <w:lang w:val="en-US"/>
        </w:rPr>
      </w:pPr>
      <w:r w:rsidRPr="003273D3">
        <w:rPr>
          <w:rFonts w:ascii="Arial Narrow" w:hAnsi="Arial Narrow" w:cs="Arial"/>
          <w:bCs/>
          <w:color w:val="000000"/>
          <w:lang w:val="en-US"/>
        </w:rPr>
        <w:t xml:space="preserve">The </w:t>
      </w:r>
      <w:r w:rsidR="00BE2BD3" w:rsidRPr="003273D3">
        <w:rPr>
          <w:rFonts w:ascii="Arial Narrow" w:hAnsi="Arial Narrow" w:cs="Arial"/>
          <w:bCs/>
          <w:color w:val="000000"/>
          <w:lang w:val="en-US"/>
        </w:rPr>
        <w:t>Client</w:t>
      </w:r>
      <w:r w:rsidRPr="003273D3">
        <w:rPr>
          <w:rFonts w:ascii="Arial Narrow" w:hAnsi="Arial Narrow" w:cs="Arial"/>
          <w:bCs/>
          <w:color w:val="000000"/>
          <w:lang w:val="en-US"/>
        </w:rPr>
        <w:t xml:space="preserve"> undertakes that no claim or allegation shall be made against any servant or agent of </w:t>
      </w:r>
      <w:r w:rsidR="002C204B" w:rsidRPr="003273D3">
        <w:rPr>
          <w:rFonts w:ascii="Arial Narrow" w:hAnsi="Arial Narrow" w:cs="Arial"/>
          <w:bCs/>
          <w:color w:val="000000"/>
          <w:lang w:val="en-US"/>
        </w:rPr>
        <w:t>Acacia</w:t>
      </w:r>
      <w:r w:rsidRPr="003273D3">
        <w:rPr>
          <w:rFonts w:ascii="Arial Narrow" w:hAnsi="Arial Narrow" w:cs="Arial"/>
          <w:bCs/>
          <w:color w:val="000000"/>
          <w:lang w:val="en-US"/>
        </w:rPr>
        <w:t xml:space="preserve"> which attempts to impose upon any of them any liability whatsoever in connection with the Goods and, if any such claim or allegation should nevertheless be made, to indemnify </w:t>
      </w:r>
      <w:r w:rsidR="002C204B" w:rsidRPr="003273D3">
        <w:rPr>
          <w:rFonts w:ascii="Arial Narrow" w:hAnsi="Arial Narrow" w:cs="Arial"/>
          <w:bCs/>
          <w:color w:val="000000"/>
          <w:lang w:val="en-US"/>
        </w:rPr>
        <w:t>Acacia</w:t>
      </w:r>
      <w:r w:rsidRPr="003273D3">
        <w:rPr>
          <w:rFonts w:ascii="Arial Narrow" w:hAnsi="Arial Narrow" w:cs="Arial"/>
          <w:bCs/>
          <w:color w:val="000000"/>
          <w:lang w:val="en-US"/>
        </w:rPr>
        <w:t xml:space="preserve"> and any such servant or agent against all consequences thereof.</w:t>
      </w:r>
    </w:p>
    <w:p w14:paraId="4B7863FD" w14:textId="77777777" w:rsidR="00390223" w:rsidRPr="003273D3" w:rsidRDefault="00390223" w:rsidP="003273D3">
      <w:pPr>
        <w:tabs>
          <w:tab w:val="left" w:pos="1083"/>
        </w:tabs>
        <w:ind w:left="426" w:hanging="426"/>
        <w:jc w:val="both"/>
        <w:rPr>
          <w:rFonts w:ascii="Arial Narrow" w:hAnsi="Arial Narrow" w:cs="Arial"/>
          <w:color w:val="000000"/>
        </w:rPr>
      </w:pPr>
    </w:p>
    <w:p w14:paraId="64A0BA4C"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 xml:space="preserve">Method </w:t>
      </w:r>
      <w:r w:rsidR="003E3B88" w:rsidRPr="003273D3">
        <w:rPr>
          <w:rFonts w:ascii="Arial Narrow" w:hAnsi="Arial Narrow" w:cs="Arial"/>
          <w:b/>
          <w:bCs/>
          <w:color w:val="000000"/>
        </w:rPr>
        <w:t>o</w:t>
      </w:r>
      <w:r w:rsidRPr="003273D3">
        <w:rPr>
          <w:rFonts w:ascii="Arial Narrow" w:hAnsi="Arial Narrow" w:cs="Arial"/>
          <w:b/>
          <w:bCs/>
          <w:color w:val="000000"/>
        </w:rPr>
        <w:t>f Transport</w:t>
      </w:r>
    </w:p>
    <w:p w14:paraId="0517EA34" w14:textId="3A4D176D"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color w:val="000000"/>
        </w:rPr>
        <w:t xml:space="preserve">If the </w:t>
      </w:r>
      <w:r w:rsidR="00BE2BD3" w:rsidRPr="003273D3">
        <w:rPr>
          <w:rFonts w:ascii="Arial Narrow" w:hAnsi="Arial Narrow" w:cs="Arial"/>
          <w:color w:val="000000"/>
        </w:rPr>
        <w:t>Client</w:t>
      </w:r>
      <w:r w:rsidRPr="003273D3">
        <w:rPr>
          <w:rFonts w:ascii="Arial Narrow" w:hAnsi="Arial Narrow" w:cs="Arial"/>
          <w:color w:val="000000"/>
        </w:rPr>
        <w:t xml:space="preserve"> instructs </w:t>
      </w:r>
      <w:r w:rsidR="002C204B" w:rsidRPr="003273D3">
        <w:rPr>
          <w:rFonts w:ascii="Arial Narrow" w:hAnsi="Arial Narrow" w:cs="Arial"/>
          <w:color w:val="000000"/>
        </w:rPr>
        <w:t>Acacia</w:t>
      </w:r>
      <w:r w:rsidRPr="003273D3">
        <w:rPr>
          <w:rFonts w:ascii="Arial Narrow" w:hAnsi="Arial Narrow" w:cs="Arial"/>
          <w:color w:val="000000"/>
        </w:rPr>
        <w:t xml:space="preserve"> to use a particular method of carriage whether by road, rail, sea or air </w:t>
      </w:r>
      <w:r w:rsidR="002C204B" w:rsidRPr="003273D3">
        <w:rPr>
          <w:rFonts w:ascii="Arial Narrow" w:hAnsi="Arial Narrow" w:cs="Arial"/>
          <w:color w:val="000000"/>
        </w:rPr>
        <w:t>Acacia</w:t>
      </w:r>
      <w:r w:rsidRPr="003273D3">
        <w:rPr>
          <w:rFonts w:ascii="Arial Narrow" w:hAnsi="Arial Narrow" w:cs="Arial"/>
          <w:color w:val="000000"/>
        </w:rPr>
        <w:t xml:space="preserve"> will give priority to the method designated but if that method cannot conveniently be adopted by </w:t>
      </w:r>
      <w:r w:rsidR="002C204B" w:rsidRPr="003273D3">
        <w:rPr>
          <w:rFonts w:ascii="Arial Narrow" w:hAnsi="Arial Narrow" w:cs="Arial"/>
          <w:color w:val="000000"/>
        </w:rPr>
        <w:t>Acacia</w:t>
      </w:r>
      <w:r w:rsidRPr="003273D3">
        <w:rPr>
          <w:rFonts w:ascii="Arial Narrow" w:hAnsi="Arial Narrow" w:cs="Arial"/>
          <w:color w:val="000000"/>
        </w:rPr>
        <w:t xml:space="preserve"> the </w:t>
      </w:r>
      <w:r w:rsidR="00BE2BD3" w:rsidRPr="003273D3">
        <w:rPr>
          <w:rFonts w:ascii="Arial Narrow" w:hAnsi="Arial Narrow" w:cs="Arial"/>
          <w:color w:val="000000"/>
        </w:rPr>
        <w:t>Client</w:t>
      </w:r>
      <w:r w:rsidRPr="003273D3">
        <w:rPr>
          <w:rFonts w:ascii="Arial Narrow" w:hAnsi="Arial Narrow" w:cs="Arial"/>
          <w:color w:val="000000"/>
        </w:rPr>
        <w:t xml:space="preserve"> shall be deemed to authorise </w:t>
      </w:r>
      <w:r w:rsidR="002C204B" w:rsidRPr="003273D3">
        <w:rPr>
          <w:rFonts w:ascii="Arial Narrow" w:hAnsi="Arial Narrow" w:cs="Arial"/>
          <w:color w:val="000000"/>
        </w:rPr>
        <w:t>Acacia</w:t>
      </w:r>
      <w:r w:rsidRPr="003273D3">
        <w:rPr>
          <w:rFonts w:ascii="Arial Narrow" w:hAnsi="Arial Narrow" w:cs="Arial"/>
          <w:color w:val="000000"/>
        </w:rPr>
        <w:t xml:space="preserve"> to carry or have the Goods carried by another method or methods.</w:t>
      </w:r>
    </w:p>
    <w:p w14:paraId="01807249" w14:textId="77777777" w:rsidR="00390223" w:rsidRPr="003273D3" w:rsidRDefault="00390223" w:rsidP="003273D3">
      <w:pPr>
        <w:tabs>
          <w:tab w:val="left" w:pos="1083"/>
        </w:tabs>
        <w:ind w:left="426" w:hanging="426"/>
        <w:jc w:val="both"/>
        <w:rPr>
          <w:rFonts w:ascii="Arial Narrow" w:hAnsi="Arial Narrow" w:cs="Arial"/>
          <w:color w:val="000000"/>
        </w:rPr>
      </w:pPr>
    </w:p>
    <w:p w14:paraId="37AD0022"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Route Deviation</w:t>
      </w:r>
    </w:p>
    <w:p w14:paraId="02EAF93D" w14:textId="2261E5CD"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color w:val="000000"/>
        </w:rPr>
        <w:t xml:space="preserve">The </w:t>
      </w:r>
      <w:r w:rsidR="00BE2BD3" w:rsidRPr="003273D3">
        <w:rPr>
          <w:rFonts w:ascii="Arial Narrow" w:hAnsi="Arial Narrow" w:cs="Arial"/>
          <w:color w:val="000000"/>
        </w:rPr>
        <w:t>Client</w:t>
      </w:r>
      <w:r w:rsidRPr="003273D3">
        <w:rPr>
          <w:rFonts w:ascii="Arial Narrow" w:hAnsi="Arial Narrow" w:cs="Arial"/>
          <w:color w:val="000000"/>
        </w:rPr>
        <w:t xml:space="preserve"> shall be deemed to authorise any deviation from the usual route or manner of carriage of Goods that may in the absolute discretion of </w:t>
      </w:r>
      <w:r w:rsidR="002C204B" w:rsidRPr="003273D3">
        <w:rPr>
          <w:rFonts w:ascii="Arial Narrow" w:hAnsi="Arial Narrow" w:cs="Arial"/>
          <w:color w:val="000000"/>
        </w:rPr>
        <w:t>Acacia</w:t>
      </w:r>
      <w:r w:rsidRPr="003273D3">
        <w:rPr>
          <w:rFonts w:ascii="Arial Narrow" w:hAnsi="Arial Narrow" w:cs="Arial"/>
          <w:color w:val="000000"/>
        </w:rPr>
        <w:t xml:space="preserve"> be deemed reasonable or necessary in the circumstances.</w:t>
      </w:r>
    </w:p>
    <w:p w14:paraId="0B6852C9" w14:textId="77777777" w:rsidR="00390223" w:rsidRPr="003273D3" w:rsidRDefault="00390223" w:rsidP="003273D3">
      <w:pPr>
        <w:jc w:val="both"/>
        <w:rPr>
          <w:rFonts w:ascii="Arial Narrow" w:hAnsi="Arial Narrow" w:cs="Arial"/>
          <w:color w:val="000000"/>
        </w:rPr>
      </w:pPr>
    </w:p>
    <w:p w14:paraId="3C3C9049"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Charges Earned</w:t>
      </w:r>
    </w:p>
    <w:p w14:paraId="7A7811E1" w14:textId="108C90FD" w:rsidR="00390223" w:rsidRPr="003273D3" w:rsidRDefault="002C204B" w:rsidP="003273D3">
      <w:pPr>
        <w:numPr>
          <w:ilvl w:val="1"/>
          <w:numId w:val="15"/>
        </w:numPr>
        <w:jc w:val="both"/>
        <w:rPr>
          <w:rFonts w:ascii="Arial Narrow" w:hAnsi="Arial Narrow" w:cs="Arial"/>
          <w:color w:val="000000"/>
        </w:rPr>
      </w:pPr>
      <w:r w:rsidRPr="003273D3">
        <w:rPr>
          <w:rFonts w:ascii="Arial Narrow" w:hAnsi="Arial Narrow" w:cs="Arial"/>
          <w:color w:val="000000"/>
        </w:rPr>
        <w:t>Acacia</w:t>
      </w:r>
      <w:r w:rsidR="00390223" w:rsidRPr="003273D3">
        <w:rPr>
          <w:rFonts w:ascii="Arial Narrow" w:hAnsi="Arial Narrow" w:cs="Arial"/>
          <w:color w:val="000000"/>
        </w:rPr>
        <w:t>’s charges shall be considered earned in the case of Goods for carriage as soon as the Goods are loaded and d</w:t>
      </w:r>
      <w:r w:rsidR="008F462B" w:rsidRPr="003273D3">
        <w:rPr>
          <w:rFonts w:ascii="Arial Narrow" w:hAnsi="Arial Narrow" w:cs="Arial"/>
          <w:color w:val="000000"/>
        </w:rPr>
        <w:t>i</w:t>
      </w:r>
      <w:r w:rsidR="00390223" w:rsidRPr="003273D3">
        <w:rPr>
          <w:rFonts w:ascii="Arial Narrow" w:hAnsi="Arial Narrow" w:cs="Arial"/>
          <w:color w:val="000000"/>
        </w:rPr>
        <w:t xml:space="preserve">spatched from the </w:t>
      </w:r>
      <w:r w:rsidR="00BE2BD3" w:rsidRPr="003273D3">
        <w:rPr>
          <w:rFonts w:ascii="Arial Narrow" w:hAnsi="Arial Narrow" w:cs="Arial"/>
          <w:color w:val="000000"/>
        </w:rPr>
        <w:t>Client</w:t>
      </w:r>
      <w:r w:rsidR="00390223" w:rsidRPr="003273D3">
        <w:rPr>
          <w:rFonts w:ascii="Arial Narrow" w:hAnsi="Arial Narrow" w:cs="Arial"/>
          <w:color w:val="000000"/>
        </w:rPr>
        <w:t>’s premises.</w:t>
      </w:r>
    </w:p>
    <w:p w14:paraId="6B52DFB1" w14:textId="77777777" w:rsidR="00390223" w:rsidRPr="003273D3" w:rsidRDefault="00390223" w:rsidP="003273D3">
      <w:pPr>
        <w:ind w:left="426" w:hanging="426"/>
        <w:jc w:val="both"/>
        <w:rPr>
          <w:rFonts w:ascii="Arial Narrow" w:hAnsi="Arial Narrow" w:cs="Arial"/>
          <w:color w:val="000000"/>
        </w:rPr>
      </w:pPr>
    </w:p>
    <w:p w14:paraId="655C8C59"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Demurrage</w:t>
      </w:r>
    </w:p>
    <w:p w14:paraId="2A8126B3" w14:textId="3DEDF849"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color w:val="000000"/>
        </w:rPr>
        <w:t xml:space="preserve">The </w:t>
      </w:r>
      <w:r w:rsidR="00BE2BD3" w:rsidRPr="003273D3">
        <w:rPr>
          <w:rFonts w:ascii="Arial Narrow" w:hAnsi="Arial Narrow" w:cs="Arial"/>
          <w:color w:val="000000"/>
        </w:rPr>
        <w:t>Client</w:t>
      </w:r>
      <w:r w:rsidRPr="003273D3">
        <w:rPr>
          <w:rFonts w:ascii="Arial Narrow" w:hAnsi="Arial Narrow" w:cs="Arial"/>
          <w:color w:val="000000"/>
        </w:rPr>
        <w:t xml:space="preserve"> will be and shall remain responsible to </w:t>
      </w:r>
      <w:r w:rsidR="002C204B" w:rsidRPr="003273D3">
        <w:rPr>
          <w:rFonts w:ascii="Arial Narrow" w:hAnsi="Arial Narrow" w:cs="Arial"/>
          <w:color w:val="000000"/>
        </w:rPr>
        <w:t>Acacia</w:t>
      </w:r>
      <w:r w:rsidRPr="003273D3">
        <w:rPr>
          <w:rFonts w:ascii="Arial Narrow" w:hAnsi="Arial Narrow" w:cs="Arial"/>
          <w:color w:val="000000"/>
        </w:rPr>
        <w:t xml:space="preserve"> for all its proper charges incurred for any reason.  A charge may be made by </w:t>
      </w:r>
      <w:r w:rsidR="002C204B" w:rsidRPr="003273D3">
        <w:rPr>
          <w:rFonts w:ascii="Arial Narrow" w:hAnsi="Arial Narrow" w:cs="Arial"/>
          <w:color w:val="000000"/>
        </w:rPr>
        <w:t>Acacia</w:t>
      </w:r>
      <w:r w:rsidRPr="003273D3">
        <w:rPr>
          <w:rFonts w:ascii="Arial Narrow" w:hAnsi="Arial Narrow" w:cs="Arial"/>
          <w:color w:val="000000"/>
        </w:rPr>
        <w:t xml:space="preserve"> in respect of any delay in excess of thirty (30) minutes in loading or unloading occurring other than from the default of </w:t>
      </w:r>
      <w:r w:rsidR="002C204B" w:rsidRPr="003273D3">
        <w:rPr>
          <w:rFonts w:ascii="Arial Narrow" w:hAnsi="Arial Narrow" w:cs="Arial"/>
          <w:color w:val="000000"/>
        </w:rPr>
        <w:t>Acacia</w:t>
      </w:r>
      <w:r w:rsidRPr="003273D3">
        <w:rPr>
          <w:rFonts w:ascii="Arial Narrow" w:hAnsi="Arial Narrow" w:cs="Arial"/>
          <w:color w:val="000000"/>
        </w:rPr>
        <w:t xml:space="preserve">.  Such permissible delay period shall commence upon </w:t>
      </w:r>
      <w:r w:rsidR="002C204B" w:rsidRPr="003273D3">
        <w:rPr>
          <w:rFonts w:ascii="Arial Narrow" w:hAnsi="Arial Narrow" w:cs="Arial"/>
          <w:color w:val="000000"/>
        </w:rPr>
        <w:t>Acacia</w:t>
      </w:r>
      <w:r w:rsidRPr="003273D3">
        <w:rPr>
          <w:rFonts w:ascii="Arial Narrow" w:hAnsi="Arial Narrow" w:cs="Arial"/>
          <w:color w:val="000000"/>
        </w:rPr>
        <w:t xml:space="preserve"> repor</w:t>
      </w:r>
      <w:r w:rsidR="003E3B88" w:rsidRPr="003273D3">
        <w:rPr>
          <w:rFonts w:ascii="Arial Narrow" w:hAnsi="Arial Narrow" w:cs="Arial"/>
          <w:color w:val="000000"/>
        </w:rPr>
        <w:t xml:space="preserve">ting for loading or unloading. </w:t>
      </w:r>
      <w:r w:rsidRPr="003273D3">
        <w:rPr>
          <w:rFonts w:ascii="Arial Narrow" w:hAnsi="Arial Narrow" w:cs="Arial"/>
          <w:color w:val="000000"/>
        </w:rPr>
        <w:t xml:space="preserve">Labour to load or unload the vehicle shall be the responsibility and expense of the </w:t>
      </w:r>
      <w:r w:rsidR="00BE2BD3" w:rsidRPr="003273D3">
        <w:rPr>
          <w:rFonts w:ascii="Arial Narrow" w:hAnsi="Arial Narrow" w:cs="Arial"/>
          <w:color w:val="000000"/>
        </w:rPr>
        <w:t>Client</w:t>
      </w:r>
      <w:r w:rsidRPr="003273D3">
        <w:rPr>
          <w:rFonts w:ascii="Arial Narrow" w:hAnsi="Arial Narrow" w:cs="Arial"/>
          <w:color w:val="000000"/>
        </w:rPr>
        <w:t xml:space="preserve"> or Consignee.</w:t>
      </w:r>
    </w:p>
    <w:p w14:paraId="37B657E0" w14:textId="77777777" w:rsidR="003E3B88" w:rsidRPr="003273D3" w:rsidRDefault="003E3B88" w:rsidP="003273D3">
      <w:pPr>
        <w:jc w:val="both"/>
        <w:rPr>
          <w:rFonts w:ascii="Arial Narrow" w:hAnsi="Arial Narrow" w:cs="Arial"/>
          <w:color w:val="000000"/>
        </w:rPr>
      </w:pPr>
    </w:p>
    <w:p w14:paraId="695604B7"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Dangerous Goods</w:t>
      </w:r>
    </w:p>
    <w:p w14:paraId="23FFC03E" w14:textId="7386E920" w:rsidR="00230EB6" w:rsidRPr="003273D3" w:rsidRDefault="00230EB6" w:rsidP="003273D3">
      <w:pPr>
        <w:numPr>
          <w:ilvl w:val="1"/>
          <w:numId w:val="15"/>
        </w:numPr>
        <w:jc w:val="both"/>
        <w:rPr>
          <w:rFonts w:ascii="Arial Narrow" w:hAnsi="Arial Narrow" w:cs="Arial"/>
        </w:rPr>
      </w:pPr>
      <w:bookmarkStart w:id="14" w:name="_Ref232930570"/>
      <w:r w:rsidRPr="003273D3">
        <w:rPr>
          <w:rFonts w:ascii="Arial Narrow" w:hAnsi="Arial Narrow" w:cs="Arial"/>
        </w:rPr>
        <w:t>Dangerous Goods are Goods which are or may become of a dangerous, noxious, explosive, inflammable, radio-active or damaging nature and include Goods likely to harbour or encourage vermin or other pests.</w:t>
      </w:r>
      <w:bookmarkStart w:id="15" w:name="_Ref231725122"/>
      <w:r w:rsidRPr="003273D3">
        <w:rPr>
          <w:rFonts w:ascii="Arial Narrow" w:hAnsi="Arial Narrow" w:cs="Arial"/>
        </w:rPr>
        <w:t xml:space="preserve"> Unless agreed in writing, the Client shall not deliver to </w:t>
      </w:r>
      <w:r w:rsidR="002C204B" w:rsidRPr="003273D3">
        <w:rPr>
          <w:rFonts w:ascii="Arial Narrow" w:hAnsi="Arial Narrow" w:cs="Arial"/>
        </w:rPr>
        <w:t>Acacia</w:t>
      </w:r>
      <w:r w:rsidRPr="003273D3">
        <w:rPr>
          <w:rFonts w:ascii="Arial Narrow" w:hAnsi="Arial Narrow" w:cs="Arial"/>
        </w:rPr>
        <w:t xml:space="preserve">, or cause </w:t>
      </w:r>
      <w:r w:rsidR="002C204B" w:rsidRPr="003273D3">
        <w:rPr>
          <w:rFonts w:ascii="Arial Narrow" w:hAnsi="Arial Narrow" w:cs="Arial"/>
        </w:rPr>
        <w:t>Acacia</w:t>
      </w:r>
      <w:r w:rsidRPr="003273D3">
        <w:rPr>
          <w:rFonts w:ascii="Arial Narrow" w:hAnsi="Arial Narrow" w:cs="Arial"/>
        </w:rPr>
        <w:t xml:space="preserve"> to deal with or handle, Dangerous Goods.</w:t>
      </w:r>
      <w:bookmarkEnd w:id="14"/>
      <w:bookmarkEnd w:id="15"/>
    </w:p>
    <w:p w14:paraId="257EC33F" w14:textId="4676BEB9" w:rsidR="00230EB6" w:rsidRPr="003273D3" w:rsidRDefault="00230EB6" w:rsidP="003273D3">
      <w:pPr>
        <w:numPr>
          <w:ilvl w:val="1"/>
          <w:numId w:val="15"/>
        </w:numPr>
        <w:jc w:val="both"/>
        <w:rPr>
          <w:rFonts w:ascii="Arial Narrow" w:hAnsi="Arial Narrow" w:cs="Arial"/>
        </w:rPr>
      </w:pPr>
      <w:bookmarkStart w:id="16" w:name="_Ref231725189"/>
      <w:r w:rsidRPr="003273D3">
        <w:rPr>
          <w:rFonts w:ascii="Arial Narrow" w:hAnsi="Arial Narrow" w:cs="Arial"/>
        </w:rPr>
        <w:t xml:space="preserve">If the Client is in breach of clause </w:t>
      </w:r>
      <w:r w:rsidRPr="003273D3">
        <w:rPr>
          <w:rFonts w:ascii="Arial Narrow" w:hAnsi="Arial Narrow" w:cs="Arial"/>
        </w:rPr>
        <w:fldChar w:fldCharType="begin"/>
      </w:r>
      <w:r w:rsidRPr="003273D3">
        <w:rPr>
          <w:rFonts w:ascii="Arial Narrow" w:hAnsi="Arial Narrow" w:cs="Arial"/>
        </w:rPr>
        <w:instrText xml:space="preserve"> REF _Ref232930570 \r \h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16.1</w:t>
      </w:r>
      <w:r w:rsidRPr="003273D3">
        <w:rPr>
          <w:rFonts w:ascii="Arial Narrow" w:hAnsi="Arial Narrow" w:cs="Arial"/>
        </w:rPr>
        <w:fldChar w:fldCharType="end"/>
      </w:r>
      <w:r w:rsidRPr="003273D3">
        <w:rPr>
          <w:rFonts w:ascii="Arial Narrow" w:hAnsi="Arial Narrow" w:cs="Arial"/>
        </w:rPr>
        <w:t>:</w:t>
      </w:r>
      <w:bookmarkEnd w:id="16"/>
    </w:p>
    <w:p w14:paraId="0B150E9F" w14:textId="102CF158" w:rsidR="00230EB6" w:rsidRPr="003273D3" w:rsidRDefault="00230EB6" w:rsidP="003273D3">
      <w:pPr>
        <w:numPr>
          <w:ilvl w:val="2"/>
          <w:numId w:val="15"/>
        </w:numPr>
        <w:jc w:val="both"/>
        <w:rPr>
          <w:rFonts w:ascii="Arial Narrow" w:hAnsi="Arial Narrow" w:cs="Arial"/>
        </w:rPr>
      </w:pPr>
      <w:bookmarkStart w:id="17" w:name="_Ref231785521"/>
      <w:r w:rsidRPr="003273D3">
        <w:rPr>
          <w:rFonts w:ascii="Arial Narrow" w:hAnsi="Arial Narrow" w:cs="Arial"/>
        </w:rPr>
        <w:t xml:space="preserve">the Client, and any person delivering the Goods to </w:t>
      </w:r>
      <w:r w:rsidR="002C204B" w:rsidRPr="003273D3">
        <w:rPr>
          <w:rFonts w:ascii="Arial Narrow" w:hAnsi="Arial Narrow" w:cs="Arial"/>
        </w:rPr>
        <w:t>Acacia</w:t>
      </w:r>
      <w:r w:rsidRPr="003273D3">
        <w:rPr>
          <w:rFonts w:ascii="Arial Narrow" w:hAnsi="Arial Narrow" w:cs="Arial"/>
        </w:rPr>
        <w:t xml:space="preserve">, or causing </w:t>
      </w:r>
      <w:r w:rsidR="002C204B" w:rsidRPr="003273D3">
        <w:rPr>
          <w:rFonts w:ascii="Arial Narrow" w:hAnsi="Arial Narrow" w:cs="Arial"/>
        </w:rPr>
        <w:t>Acacia</w:t>
      </w:r>
      <w:r w:rsidRPr="003273D3">
        <w:rPr>
          <w:rFonts w:ascii="Arial Narrow" w:hAnsi="Arial Narrow" w:cs="Arial"/>
        </w:rPr>
        <w:t xml:space="preserve"> to handle or deal with the Goods, shall be liable for any loss or damage caused to, or by the Goods, or by their nature, and shall indemnify and keep indemnified </w:t>
      </w:r>
      <w:r w:rsidR="002C204B" w:rsidRPr="003273D3">
        <w:rPr>
          <w:rFonts w:ascii="Arial Narrow" w:hAnsi="Arial Narrow" w:cs="Arial"/>
        </w:rPr>
        <w:t>Acacia</w:t>
      </w:r>
      <w:r w:rsidRPr="003273D3">
        <w:rPr>
          <w:rFonts w:ascii="Arial Narrow" w:hAnsi="Arial Narrow" w:cs="Arial"/>
        </w:rPr>
        <w:t xml:space="preserve"> against all loss, damages, claims and costs (howsoever arising) incurred by </w:t>
      </w:r>
      <w:r w:rsidR="002C204B" w:rsidRPr="003273D3">
        <w:rPr>
          <w:rFonts w:ascii="Arial Narrow" w:hAnsi="Arial Narrow" w:cs="Arial"/>
        </w:rPr>
        <w:t>Acacia</w:t>
      </w:r>
      <w:r w:rsidRPr="003273D3">
        <w:rPr>
          <w:rFonts w:ascii="Arial Narrow" w:hAnsi="Arial Narrow" w:cs="Arial"/>
        </w:rPr>
        <w:t xml:space="preserve"> in connection therewith; and</w:t>
      </w:r>
      <w:bookmarkEnd w:id="17"/>
    </w:p>
    <w:p w14:paraId="41DEAF38" w14:textId="54897C11" w:rsidR="00230EB6" w:rsidRPr="003273D3" w:rsidRDefault="00230EB6" w:rsidP="003273D3">
      <w:pPr>
        <w:numPr>
          <w:ilvl w:val="2"/>
          <w:numId w:val="15"/>
        </w:numPr>
        <w:jc w:val="both"/>
        <w:rPr>
          <w:rFonts w:ascii="Arial Narrow" w:hAnsi="Arial Narrow" w:cs="Arial"/>
        </w:rPr>
      </w:pPr>
      <w:bookmarkStart w:id="18" w:name="_Ref231785559"/>
      <w:r w:rsidRPr="003273D3">
        <w:rPr>
          <w:rFonts w:ascii="Arial Narrow" w:hAnsi="Arial Narrow" w:cs="Arial"/>
        </w:rPr>
        <w:t xml:space="preserve">the Goods may be destroyed or otherwise dealt with as determined by </w:t>
      </w:r>
      <w:r w:rsidR="002C204B" w:rsidRPr="003273D3">
        <w:rPr>
          <w:rFonts w:ascii="Arial Narrow" w:hAnsi="Arial Narrow" w:cs="Arial"/>
        </w:rPr>
        <w:t>Acacia</w:t>
      </w:r>
      <w:r w:rsidRPr="003273D3">
        <w:rPr>
          <w:rFonts w:ascii="Arial Narrow" w:hAnsi="Arial Narrow" w:cs="Arial"/>
        </w:rPr>
        <w:t xml:space="preserve"> in its absolute discretion at the expense of the Client (or by any other person in whose custody they may be at the relevant time also at the expense of the Client), and neither </w:t>
      </w:r>
      <w:r w:rsidR="002C204B" w:rsidRPr="003273D3">
        <w:rPr>
          <w:rFonts w:ascii="Arial Narrow" w:hAnsi="Arial Narrow" w:cs="Arial"/>
        </w:rPr>
        <w:t>Acacia</w:t>
      </w:r>
      <w:r w:rsidRPr="003273D3">
        <w:rPr>
          <w:rFonts w:ascii="Arial Narrow" w:hAnsi="Arial Narrow" w:cs="Arial"/>
        </w:rPr>
        <w:t xml:space="preserve"> nor any such other person shall incur any liability whatsoever to the Client in relation to any action taken by them concerning the Goods.</w:t>
      </w:r>
      <w:bookmarkEnd w:id="18"/>
      <w:r w:rsidRPr="003273D3">
        <w:rPr>
          <w:rFonts w:ascii="Arial Narrow" w:hAnsi="Arial Narrow" w:cs="Arial"/>
        </w:rPr>
        <w:t xml:space="preserve"> </w:t>
      </w:r>
    </w:p>
    <w:p w14:paraId="4B3A5087" w14:textId="2746E368" w:rsidR="00390223" w:rsidRDefault="00230EB6" w:rsidP="003273D3">
      <w:pPr>
        <w:numPr>
          <w:ilvl w:val="1"/>
          <w:numId w:val="15"/>
        </w:numPr>
        <w:jc w:val="both"/>
        <w:rPr>
          <w:rFonts w:ascii="Arial Narrow" w:hAnsi="Arial Narrow" w:cs="Arial"/>
        </w:rPr>
      </w:pPr>
      <w:r w:rsidRPr="003273D3">
        <w:rPr>
          <w:rFonts w:ascii="Arial Narrow" w:hAnsi="Arial Narrow" w:cs="Arial"/>
        </w:rPr>
        <w:lastRenderedPageBreak/>
        <w:t xml:space="preserve">Where </w:t>
      </w:r>
      <w:r w:rsidR="002C204B" w:rsidRPr="003273D3">
        <w:rPr>
          <w:rFonts w:ascii="Arial Narrow" w:hAnsi="Arial Narrow" w:cs="Arial"/>
        </w:rPr>
        <w:t>Acacia</w:t>
      </w:r>
      <w:r w:rsidRPr="003273D3">
        <w:rPr>
          <w:rFonts w:ascii="Arial Narrow" w:hAnsi="Arial Narrow" w:cs="Arial"/>
        </w:rPr>
        <w:t xml:space="preserve"> agrees to accept Dangerous Goods, if during the period of cartage, </w:t>
      </w:r>
      <w:r w:rsidR="002C204B" w:rsidRPr="003273D3">
        <w:rPr>
          <w:rFonts w:ascii="Arial Narrow" w:hAnsi="Arial Narrow" w:cs="Arial"/>
        </w:rPr>
        <w:t>Acacia</w:t>
      </w:r>
      <w:r w:rsidRPr="003273D3">
        <w:rPr>
          <w:rFonts w:ascii="Arial Narrow" w:hAnsi="Arial Narrow" w:cs="Arial"/>
        </w:rPr>
        <w:t xml:space="preserve">, it’s Sub-Contractors (or any other suitably qualified person or authority) reasonably forms the view that those Goods pose any risk to other goods, property, life or health, then the provisions of clause </w:t>
      </w:r>
      <w:r w:rsidRPr="003273D3">
        <w:rPr>
          <w:rFonts w:ascii="Arial Narrow" w:hAnsi="Arial Narrow" w:cs="Arial"/>
        </w:rPr>
        <w:fldChar w:fldCharType="begin"/>
      </w:r>
      <w:r w:rsidRPr="003273D3">
        <w:rPr>
          <w:rFonts w:ascii="Arial Narrow" w:hAnsi="Arial Narrow" w:cs="Arial"/>
        </w:rPr>
        <w:instrText xml:space="preserve"> REF _Ref231725189 \r \h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16.2</w:t>
      </w:r>
      <w:r w:rsidRPr="003273D3">
        <w:rPr>
          <w:rFonts w:ascii="Arial Narrow" w:hAnsi="Arial Narrow" w:cs="Arial"/>
        </w:rPr>
        <w:fldChar w:fldCharType="end"/>
      </w:r>
      <w:r w:rsidRPr="003273D3">
        <w:rPr>
          <w:rFonts w:ascii="Arial Narrow" w:hAnsi="Arial Narrow" w:cs="Arial"/>
        </w:rPr>
        <w:t xml:space="preserve"> shall apply. </w:t>
      </w:r>
    </w:p>
    <w:p w14:paraId="41A96A13" w14:textId="77777777" w:rsidR="004071B7" w:rsidRPr="003273D3" w:rsidRDefault="004071B7" w:rsidP="004071B7">
      <w:pPr>
        <w:ind w:left="567"/>
        <w:jc w:val="both"/>
        <w:rPr>
          <w:rFonts w:ascii="Arial Narrow" w:hAnsi="Arial Narrow" w:cs="Arial"/>
        </w:rPr>
      </w:pPr>
    </w:p>
    <w:p w14:paraId="17302675"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Consignment Note</w:t>
      </w:r>
    </w:p>
    <w:p w14:paraId="2D40210F" w14:textId="32697F04"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color w:val="000000"/>
        </w:rPr>
        <w:t xml:space="preserve">It is agreed that the person delivering any Goods to </w:t>
      </w:r>
      <w:r w:rsidR="002C204B" w:rsidRPr="003273D3">
        <w:rPr>
          <w:rFonts w:ascii="Arial Narrow" w:hAnsi="Arial Narrow" w:cs="Arial"/>
          <w:color w:val="000000"/>
        </w:rPr>
        <w:t>Acacia</w:t>
      </w:r>
      <w:r w:rsidRPr="003273D3">
        <w:rPr>
          <w:rFonts w:ascii="Arial Narrow" w:hAnsi="Arial Narrow" w:cs="Arial"/>
          <w:color w:val="000000"/>
        </w:rPr>
        <w:t xml:space="preserve"> for carriage or forwarding is authorised to sign the consignment note for the </w:t>
      </w:r>
      <w:r w:rsidR="00BE2BD3" w:rsidRPr="003273D3">
        <w:rPr>
          <w:rFonts w:ascii="Arial Narrow" w:hAnsi="Arial Narrow" w:cs="Arial"/>
          <w:color w:val="000000"/>
        </w:rPr>
        <w:t>Client</w:t>
      </w:r>
      <w:r w:rsidRPr="003273D3">
        <w:rPr>
          <w:rFonts w:ascii="Arial Narrow" w:hAnsi="Arial Narrow" w:cs="Arial"/>
          <w:color w:val="000000"/>
        </w:rPr>
        <w:t>.</w:t>
      </w:r>
    </w:p>
    <w:p w14:paraId="10410C07" w14:textId="77777777" w:rsidR="000256BD" w:rsidRPr="003273D3" w:rsidRDefault="000256BD" w:rsidP="003273D3">
      <w:pPr>
        <w:tabs>
          <w:tab w:val="left" w:pos="1083"/>
        </w:tabs>
        <w:jc w:val="both"/>
        <w:rPr>
          <w:rFonts w:ascii="Arial Narrow" w:hAnsi="Arial Narrow" w:cs="Arial"/>
          <w:color w:val="000000"/>
        </w:rPr>
      </w:pPr>
    </w:p>
    <w:p w14:paraId="2A771846" w14:textId="77777777" w:rsidR="00390223" w:rsidRPr="003273D3" w:rsidRDefault="00BE2BD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Client</w:t>
      </w:r>
      <w:r w:rsidR="00390223" w:rsidRPr="003273D3">
        <w:rPr>
          <w:rFonts w:ascii="Arial Narrow" w:hAnsi="Arial Narrow" w:cs="Arial"/>
          <w:b/>
          <w:bCs/>
          <w:color w:val="000000"/>
        </w:rPr>
        <w:t>’s Responsibility</w:t>
      </w:r>
    </w:p>
    <w:p w14:paraId="35EB03F5" w14:textId="77777777" w:rsidR="00B543F3" w:rsidRPr="003273D3" w:rsidRDefault="00B543F3" w:rsidP="003273D3">
      <w:pPr>
        <w:numPr>
          <w:ilvl w:val="1"/>
          <w:numId w:val="15"/>
        </w:numPr>
        <w:jc w:val="both"/>
        <w:rPr>
          <w:rFonts w:ascii="Arial Narrow" w:hAnsi="Arial Narrow" w:cs="Arial"/>
        </w:rPr>
      </w:pPr>
      <w:bookmarkStart w:id="19" w:name="_Ref390260340"/>
      <w:r w:rsidRPr="003273D3">
        <w:rPr>
          <w:rFonts w:ascii="Arial Narrow" w:hAnsi="Arial Narrow" w:cs="Arial"/>
        </w:rPr>
        <w:t>The Client expressly warrants, represents, confirms and/or acknowledges that:</w:t>
      </w:r>
      <w:bookmarkEnd w:id="19"/>
    </w:p>
    <w:p w14:paraId="14038F45" w14:textId="247826BC" w:rsidR="00B543F3" w:rsidRPr="003273D3" w:rsidRDefault="002C204B" w:rsidP="003273D3">
      <w:pPr>
        <w:numPr>
          <w:ilvl w:val="2"/>
          <w:numId w:val="15"/>
        </w:numPr>
        <w:jc w:val="both"/>
        <w:rPr>
          <w:rFonts w:ascii="Arial Narrow" w:hAnsi="Arial Narrow" w:cs="Arial"/>
        </w:rPr>
      </w:pPr>
      <w:r w:rsidRPr="003273D3">
        <w:rPr>
          <w:rFonts w:ascii="Arial Narrow" w:hAnsi="Arial Narrow" w:cs="Arial"/>
        </w:rPr>
        <w:t>Acacia</w:t>
      </w:r>
      <w:r w:rsidR="00B543F3" w:rsidRPr="003273D3">
        <w:rPr>
          <w:rFonts w:ascii="Arial Narrow" w:hAnsi="Arial Narrow" w:cs="Arial"/>
        </w:rPr>
        <w:t xml:space="preserve"> has relied upon the Client in its description of the Goods (including height, measure, standard, strength, quantity, quality, figures, dimensions and values). Accordingly, </w:t>
      </w:r>
      <w:r w:rsidRPr="003273D3">
        <w:rPr>
          <w:rFonts w:ascii="Arial Narrow" w:hAnsi="Arial Narrow" w:cs="Arial"/>
        </w:rPr>
        <w:t>Acacia</w:t>
      </w:r>
      <w:r w:rsidR="00B543F3" w:rsidRPr="003273D3">
        <w:rPr>
          <w:rFonts w:ascii="Arial Narrow" w:hAnsi="Arial Narrow" w:cs="Arial"/>
        </w:rPr>
        <w:t xml:space="preserve"> accepts no liability for any discrepancy that may arise with the description; and</w:t>
      </w:r>
    </w:p>
    <w:p w14:paraId="679C058F" w14:textId="4F186CAD" w:rsidR="00B543F3" w:rsidRPr="003273D3" w:rsidRDefault="00B543F3" w:rsidP="003273D3">
      <w:pPr>
        <w:numPr>
          <w:ilvl w:val="2"/>
          <w:numId w:val="15"/>
        </w:numPr>
        <w:jc w:val="both"/>
        <w:rPr>
          <w:rFonts w:ascii="Arial Narrow" w:hAnsi="Arial Narrow" w:cs="Arial"/>
        </w:rPr>
      </w:pPr>
      <w:r w:rsidRPr="003273D3">
        <w:rPr>
          <w:rFonts w:ascii="Arial Narrow" w:hAnsi="Arial Narrow" w:cs="Arial"/>
        </w:rPr>
        <w:t xml:space="preserve">unless specified otherwise in writing, </w:t>
      </w:r>
      <w:r w:rsidR="002C204B" w:rsidRPr="003273D3">
        <w:rPr>
          <w:rFonts w:ascii="Arial Narrow" w:hAnsi="Arial Narrow" w:cs="Arial"/>
        </w:rPr>
        <w:t>Acacia</w:t>
      </w:r>
      <w:r w:rsidRPr="003273D3">
        <w:rPr>
          <w:rFonts w:ascii="Arial Narrow" w:hAnsi="Arial Narrow" w:cs="Arial"/>
        </w:rPr>
        <w:t xml:space="preserve"> has relied upon the Client’s skill in properly packaging, labelling, marking, securing and preparing the Goods, and that the Client has complied with all applicable laws and regulations (including those applicable to </w:t>
      </w:r>
      <w:r w:rsidR="00CC7563" w:rsidRPr="003273D3">
        <w:rPr>
          <w:rFonts w:ascii="Arial Narrow" w:hAnsi="Arial Narrow" w:cs="Arial"/>
        </w:rPr>
        <w:t>d</w:t>
      </w:r>
      <w:r w:rsidRPr="003273D3">
        <w:rPr>
          <w:rFonts w:ascii="Arial Narrow" w:hAnsi="Arial Narrow" w:cs="Arial"/>
        </w:rPr>
        <w:t xml:space="preserve">angerous </w:t>
      </w:r>
      <w:r w:rsidR="00CC7563" w:rsidRPr="003273D3">
        <w:rPr>
          <w:rFonts w:ascii="Arial Narrow" w:hAnsi="Arial Narrow" w:cs="Arial"/>
        </w:rPr>
        <w:t>G</w:t>
      </w:r>
      <w:r w:rsidRPr="003273D3">
        <w:rPr>
          <w:rFonts w:ascii="Arial Narrow" w:hAnsi="Arial Narrow" w:cs="Arial"/>
        </w:rPr>
        <w:t>oods) and shall furnish such information and provide such documents as may be necessary to comply with such laws and regulations;</w:t>
      </w:r>
    </w:p>
    <w:p w14:paraId="678E2154" w14:textId="77777777" w:rsidR="00B543F3" w:rsidRPr="003273D3" w:rsidRDefault="00B543F3" w:rsidP="003273D3">
      <w:pPr>
        <w:numPr>
          <w:ilvl w:val="2"/>
          <w:numId w:val="15"/>
        </w:numPr>
        <w:jc w:val="both"/>
        <w:rPr>
          <w:rFonts w:ascii="Arial Narrow" w:hAnsi="Arial Narrow" w:cs="Arial"/>
        </w:rPr>
      </w:pPr>
      <w:r w:rsidRPr="003273D3">
        <w:rPr>
          <w:rFonts w:ascii="Arial Narrow" w:hAnsi="Arial Narrow" w:cs="Arial"/>
        </w:rPr>
        <w:t>the Client is either the owner or the authorised agent of the owner of any Goods or property that is the subject matter of this Contract of cartage and/or storage and by entering into this Contract the Client accepts these conditions of Contract for the Consignee as well as for all other persons on whose behalf the Client is acting;</w:t>
      </w:r>
    </w:p>
    <w:p w14:paraId="52A18050" w14:textId="77777777" w:rsidR="00B543F3" w:rsidRPr="003273D3" w:rsidRDefault="00B543F3" w:rsidP="003273D3">
      <w:pPr>
        <w:numPr>
          <w:ilvl w:val="2"/>
          <w:numId w:val="15"/>
        </w:numPr>
        <w:jc w:val="both"/>
        <w:rPr>
          <w:rFonts w:ascii="Arial Narrow" w:hAnsi="Arial Narrow" w:cs="Arial"/>
        </w:rPr>
      </w:pPr>
      <w:r w:rsidRPr="003273D3">
        <w:rPr>
          <w:rFonts w:ascii="Arial Narrow" w:hAnsi="Arial Narrow" w:cs="Arial"/>
        </w:rPr>
        <w:t>the Goods are fit for carriage, having undertaken due and careful enquiry the Goods are not dangerous, illegal, hazardous and do not contain any substance resulting in risks not readily apparent from the Client’s description of the Goods;</w:t>
      </w:r>
    </w:p>
    <w:p w14:paraId="18C44D04" w14:textId="77777777" w:rsidR="00B543F3" w:rsidRPr="003273D3" w:rsidRDefault="00B543F3" w:rsidP="003273D3">
      <w:pPr>
        <w:numPr>
          <w:ilvl w:val="2"/>
          <w:numId w:val="15"/>
        </w:numPr>
        <w:jc w:val="both"/>
        <w:rPr>
          <w:rFonts w:ascii="Arial Narrow" w:hAnsi="Arial Narrow" w:cs="Arial"/>
        </w:rPr>
      </w:pPr>
      <w:r w:rsidRPr="003273D3">
        <w:rPr>
          <w:rFonts w:ascii="Arial Narrow" w:hAnsi="Arial Narrow" w:cs="Arial"/>
        </w:rPr>
        <w:t>it is the Client’s sole responsibility to address adequately each consignment and to provide written delivery instructions to enable effective delivery.</w:t>
      </w:r>
    </w:p>
    <w:p w14:paraId="3DCB3EA9" w14:textId="77777777" w:rsidR="00390223" w:rsidRPr="003273D3" w:rsidRDefault="00390223" w:rsidP="003273D3">
      <w:pPr>
        <w:tabs>
          <w:tab w:val="left" w:pos="1083"/>
        </w:tabs>
        <w:ind w:left="426" w:hanging="426"/>
        <w:jc w:val="both"/>
        <w:rPr>
          <w:rFonts w:ascii="Arial Narrow" w:hAnsi="Arial Narrow" w:cs="Arial"/>
          <w:color w:val="000000"/>
        </w:rPr>
      </w:pPr>
    </w:p>
    <w:p w14:paraId="392FB9AE" w14:textId="77777777" w:rsidR="00390223" w:rsidRPr="003273D3" w:rsidRDefault="00390223" w:rsidP="003273D3">
      <w:pPr>
        <w:numPr>
          <w:ilvl w:val="0"/>
          <w:numId w:val="15"/>
        </w:numPr>
        <w:jc w:val="both"/>
        <w:rPr>
          <w:rFonts w:ascii="Arial Narrow" w:hAnsi="Arial Narrow" w:cs="Arial"/>
          <w:b/>
          <w:bCs/>
          <w:color w:val="000000"/>
        </w:rPr>
      </w:pPr>
      <w:r w:rsidRPr="003273D3">
        <w:rPr>
          <w:rFonts w:ascii="Arial Narrow" w:hAnsi="Arial Narrow" w:cs="Arial"/>
          <w:b/>
          <w:bCs/>
          <w:color w:val="000000"/>
        </w:rPr>
        <w:t>Delivery</w:t>
      </w:r>
    </w:p>
    <w:p w14:paraId="76F30B58" w14:textId="0E908B8F" w:rsidR="00390223" w:rsidRPr="003273D3" w:rsidRDefault="002C204B" w:rsidP="003273D3">
      <w:pPr>
        <w:numPr>
          <w:ilvl w:val="1"/>
          <w:numId w:val="15"/>
        </w:numPr>
        <w:jc w:val="both"/>
        <w:rPr>
          <w:rFonts w:ascii="Arial Narrow" w:hAnsi="Arial Narrow" w:cs="Arial"/>
          <w:color w:val="000000"/>
        </w:rPr>
      </w:pPr>
      <w:r w:rsidRPr="003273D3">
        <w:rPr>
          <w:rFonts w:ascii="Arial Narrow" w:hAnsi="Arial Narrow" w:cs="Arial"/>
          <w:color w:val="000000"/>
        </w:rPr>
        <w:t>Acacia</w:t>
      </w:r>
      <w:r w:rsidR="00390223" w:rsidRPr="003273D3">
        <w:rPr>
          <w:rFonts w:ascii="Arial Narrow" w:hAnsi="Arial Narrow" w:cs="Arial"/>
          <w:color w:val="000000"/>
        </w:rPr>
        <w:t xml:space="preserve"> is authorised to deliver the Goods at the address given to </w:t>
      </w:r>
      <w:r w:rsidRPr="003273D3">
        <w:rPr>
          <w:rFonts w:ascii="Arial Narrow" w:hAnsi="Arial Narrow" w:cs="Arial"/>
          <w:color w:val="000000"/>
        </w:rPr>
        <w:t>Acacia</w:t>
      </w:r>
      <w:r w:rsidR="00390223" w:rsidRPr="003273D3">
        <w:rPr>
          <w:rFonts w:ascii="Arial Narrow" w:hAnsi="Arial Narrow" w:cs="Arial"/>
          <w:color w:val="000000"/>
        </w:rPr>
        <w:t xml:space="preserve"> by the </w:t>
      </w:r>
      <w:r w:rsidR="00BE2BD3" w:rsidRPr="003273D3">
        <w:rPr>
          <w:rFonts w:ascii="Arial Narrow" w:hAnsi="Arial Narrow" w:cs="Arial"/>
          <w:color w:val="000000"/>
        </w:rPr>
        <w:t>Client</w:t>
      </w:r>
      <w:r w:rsidR="00390223" w:rsidRPr="003273D3">
        <w:rPr>
          <w:rFonts w:ascii="Arial Narrow" w:hAnsi="Arial Narrow" w:cs="Arial"/>
          <w:color w:val="000000"/>
        </w:rPr>
        <w:t xml:space="preserve"> for that purpose and it is expressly agreed that </w:t>
      </w:r>
      <w:r w:rsidRPr="003273D3">
        <w:rPr>
          <w:rFonts w:ascii="Arial Narrow" w:hAnsi="Arial Narrow" w:cs="Arial"/>
          <w:color w:val="000000"/>
        </w:rPr>
        <w:t>Acacia</w:t>
      </w:r>
      <w:r w:rsidR="00390223" w:rsidRPr="003273D3">
        <w:rPr>
          <w:rFonts w:ascii="Arial Narrow" w:hAnsi="Arial Narrow" w:cs="Arial"/>
          <w:color w:val="000000"/>
        </w:rPr>
        <w:t xml:space="preserve"> shall be taken to have delivered the Goods in accordance with this </w:t>
      </w:r>
      <w:r w:rsidR="00157F8C" w:rsidRPr="003273D3">
        <w:rPr>
          <w:rFonts w:ascii="Arial Narrow" w:hAnsi="Arial Narrow" w:cs="Arial"/>
          <w:color w:val="000000"/>
        </w:rPr>
        <w:t>Contract</w:t>
      </w:r>
      <w:r w:rsidR="00390223" w:rsidRPr="003273D3">
        <w:rPr>
          <w:rFonts w:ascii="Arial Narrow" w:hAnsi="Arial Narrow" w:cs="Arial"/>
          <w:color w:val="000000"/>
        </w:rPr>
        <w:t xml:space="preserve"> if at that address </w:t>
      </w:r>
      <w:r w:rsidRPr="003273D3">
        <w:rPr>
          <w:rFonts w:ascii="Arial Narrow" w:hAnsi="Arial Narrow" w:cs="Arial"/>
          <w:color w:val="000000"/>
        </w:rPr>
        <w:t>Acacia</w:t>
      </w:r>
      <w:r w:rsidR="00390223" w:rsidRPr="003273D3">
        <w:rPr>
          <w:rFonts w:ascii="Arial Narrow" w:hAnsi="Arial Narrow" w:cs="Arial"/>
          <w:color w:val="000000"/>
        </w:rPr>
        <w:t xml:space="preserve"> obtains from any person a receipt or a signed delivery docket for the Goods.</w:t>
      </w:r>
    </w:p>
    <w:p w14:paraId="65072594" w14:textId="61E44E83" w:rsidR="00390223" w:rsidRPr="003273D3" w:rsidRDefault="002C204B" w:rsidP="003273D3">
      <w:pPr>
        <w:numPr>
          <w:ilvl w:val="1"/>
          <w:numId w:val="15"/>
        </w:numPr>
        <w:jc w:val="both"/>
        <w:rPr>
          <w:rFonts w:ascii="Arial Narrow" w:hAnsi="Arial Narrow" w:cs="Arial"/>
          <w:color w:val="000000"/>
        </w:rPr>
      </w:pPr>
      <w:r w:rsidRPr="003273D3">
        <w:rPr>
          <w:rFonts w:ascii="Arial Narrow" w:hAnsi="Arial Narrow" w:cs="Arial"/>
          <w:color w:val="000000"/>
        </w:rPr>
        <w:t>Acacia</w:t>
      </w:r>
      <w:r w:rsidR="00390223" w:rsidRPr="003273D3">
        <w:rPr>
          <w:rFonts w:ascii="Arial Narrow" w:hAnsi="Arial Narrow" w:cs="Arial"/>
          <w:color w:val="000000"/>
        </w:rPr>
        <w:t xml:space="preserve"> may deliver the Goods by separate instalments (in accordance with the agreed delivery schedule). Each separate instalment shall be invoiced and paid for in accordance with the provisions in this </w:t>
      </w:r>
      <w:r w:rsidR="00157F8C" w:rsidRPr="003273D3">
        <w:rPr>
          <w:rFonts w:ascii="Arial Narrow" w:hAnsi="Arial Narrow" w:cs="Arial"/>
          <w:color w:val="000000"/>
        </w:rPr>
        <w:t>Contract</w:t>
      </w:r>
      <w:r w:rsidR="00390223" w:rsidRPr="003273D3">
        <w:rPr>
          <w:rFonts w:ascii="Arial Narrow" w:hAnsi="Arial Narrow" w:cs="Arial"/>
          <w:color w:val="000000"/>
        </w:rPr>
        <w:t>.</w:t>
      </w:r>
    </w:p>
    <w:p w14:paraId="5E398D49" w14:textId="77777777" w:rsidR="00390223" w:rsidRPr="003273D3" w:rsidRDefault="00390223" w:rsidP="003273D3">
      <w:pPr>
        <w:numPr>
          <w:ilvl w:val="1"/>
          <w:numId w:val="15"/>
        </w:numPr>
        <w:jc w:val="both"/>
        <w:rPr>
          <w:rFonts w:ascii="Arial Narrow" w:hAnsi="Arial Narrow" w:cs="Arial"/>
          <w:color w:val="000000"/>
        </w:rPr>
      </w:pPr>
      <w:r w:rsidRPr="003273D3">
        <w:rPr>
          <w:rFonts w:ascii="Arial Narrow" w:hAnsi="Arial Narrow" w:cs="Arial"/>
        </w:rPr>
        <w:t xml:space="preserve">Delivery of the Goods to a third party nominated by the </w:t>
      </w:r>
      <w:r w:rsidR="00BE2BD3" w:rsidRPr="003273D3">
        <w:rPr>
          <w:rFonts w:ascii="Arial Narrow" w:hAnsi="Arial Narrow" w:cs="Arial"/>
        </w:rPr>
        <w:t>Client</w:t>
      </w:r>
      <w:r w:rsidRPr="003273D3">
        <w:rPr>
          <w:rFonts w:ascii="Arial Narrow" w:hAnsi="Arial Narrow" w:cs="Arial"/>
        </w:rPr>
        <w:t xml:space="preserve"> is deemed to be delivery for the purposes of this </w:t>
      </w:r>
      <w:r w:rsidR="00157F8C" w:rsidRPr="003273D3">
        <w:rPr>
          <w:rFonts w:ascii="Arial Narrow" w:hAnsi="Arial Narrow" w:cs="Arial"/>
        </w:rPr>
        <w:t>Contract</w:t>
      </w:r>
      <w:r w:rsidRPr="003273D3">
        <w:rPr>
          <w:rFonts w:ascii="Arial Narrow" w:hAnsi="Arial Narrow" w:cs="Arial"/>
        </w:rPr>
        <w:t>.</w:t>
      </w:r>
    </w:p>
    <w:p w14:paraId="28CDF492" w14:textId="77777777" w:rsidR="00CC7563" w:rsidRPr="003273D3" w:rsidRDefault="00CC7563" w:rsidP="003273D3">
      <w:pPr>
        <w:numPr>
          <w:ilvl w:val="1"/>
          <w:numId w:val="15"/>
        </w:numPr>
        <w:jc w:val="both"/>
        <w:rPr>
          <w:rFonts w:ascii="Arial Narrow" w:hAnsi="Arial Narrow" w:cs="Arial"/>
          <w:color w:val="000000" w:themeColor="text1"/>
        </w:rPr>
      </w:pPr>
      <w:bookmarkStart w:id="20" w:name="_Ref403467811"/>
      <w:r w:rsidRPr="003273D3">
        <w:rPr>
          <w:rFonts w:ascii="Arial Narrow" w:hAnsi="Arial Narrow" w:cs="Arial"/>
          <w:b/>
          <w:color w:val="000000" w:themeColor="text1"/>
        </w:rPr>
        <w:t>Perishable Goods</w:t>
      </w:r>
      <w:r w:rsidRPr="003273D3">
        <w:rPr>
          <w:rFonts w:ascii="Arial Narrow" w:hAnsi="Arial Narrow" w:cs="Arial"/>
          <w:color w:val="000000" w:themeColor="text1"/>
        </w:rPr>
        <w:t>, which are not taken up immediately upon arrival, or which are insufficiently addressed or marked or otherwise not identifiable, may be sold or otherwise disposed of without any notice to the Client, and payments or tender of the net proceeds of any sale after deduction of charges shall be equivalent to delivery. All charges and expenses arising in connection with the sale or disposal of the Goods shall be paid by the Client.</w:t>
      </w:r>
      <w:bookmarkEnd w:id="20"/>
    </w:p>
    <w:p w14:paraId="002C5ECF" w14:textId="569225F5" w:rsidR="00CC7563" w:rsidRPr="003273D3" w:rsidRDefault="00CC7563" w:rsidP="003273D3">
      <w:pPr>
        <w:numPr>
          <w:ilvl w:val="1"/>
          <w:numId w:val="15"/>
        </w:numPr>
        <w:jc w:val="both"/>
        <w:rPr>
          <w:rFonts w:ascii="Arial Narrow" w:hAnsi="Arial Narrow" w:cs="Arial"/>
          <w:color w:val="000000" w:themeColor="text1"/>
        </w:rPr>
      </w:pPr>
      <w:r w:rsidRPr="003273D3">
        <w:rPr>
          <w:rFonts w:ascii="Arial Narrow" w:hAnsi="Arial Narrow" w:cs="Arial"/>
          <w:b/>
          <w:color w:val="000000" w:themeColor="text1"/>
        </w:rPr>
        <w:t>Non-perishable Goods</w:t>
      </w:r>
      <w:r w:rsidRPr="003273D3">
        <w:rPr>
          <w:rFonts w:ascii="Arial Narrow" w:hAnsi="Arial Narrow" w:cs="Arial"/>
          <w:color w:val="000000" w:themeColor="text1"/>
        </w:rPr>
        <w:t xml:space="preserve">, which cannot be delivered either because they are insufficiently or incorrectly addressed or because they are not collected or accepted by the Consignee, may be sold (as per clause </w:t>
      </w:r>
      <w:r w:rsidR="001368AD" w:rsidRPr="003273D3">
        <w:rPr>
          <w:rFonts w:ascii="Arial Narrow" w:hAnsi="Arial Narrow" w:cs="Arial"/>
          <w:color w:val="000000" w:themeColor="text1"/>
        </w:rPr>
        <w:fldChar w:fldCharType="begin"/>
      </w:r>
      <w:r w:rsidR="001368AD" w:rsidRPr="003273D3">
        <w:rPr>
          <w:rFonts w:ascii="Arial Narrow" w:hAnsi="Arial Narrow" w:cs="Arial"/>
          <w:color w:val="000000" w:themeColor="text1"/>
        </w:rPr>
        <w:instrText xml:space="preserve"> REF _Ref157757694 \r \h </w:instrText>
      </w:r>
      <w:r w:rsidR="003273D3" w:rsidRPr="003273D3">
        <w:rPr>
          <w:rFonts w:ascii="Arial Narrow" w:hAnsi="Arial Narrow" w:cs="Arial"/>
          <w:color w:val="000000" w:themeColor="text1"/>
        </w:rPr>
        <w:instrText xml:space="preserve"> \* MERGEFORMAT </w:instrText>
      </w:r>
      <w:r w:rsidR="001368AD" w:rsidRPr="003273D3">
        <w:rPr>
          <w:rFonts w:ascii="Arial Narrow" w:hAnsi="Arial Narrow" w:cs="Arial"/>
          <w:color w:val="000000" w:themeColor="text1"/>
        </w:rPr>
      </w:r>
      <w:r w:rsidR="001368AD" w:rsidRPr="003273D3">
        <w:rPr>
          <w:rFonts w:ascii="Arial Narrow" w:hAnsi="Arial Narrow" w:cs="Arial"/>
          <w:color w:val="000000" w:themeColor="text1"/>
        </w:rPr>
        <w:fldChar w:fldCharType="separate"/>
      </w:r>
      <w:r w:rsidR="003273D3" w:rsidRPr="003273D3">
        <w:rPr>
          <w:rFonts w:ascii="Arial Narrow" w:hAnsi="Arial Narrow" w:cs="Arial"/>
          <w:color w:val="000000" w:themeColor="text1"/>
        </w:rPr>
        <w:t>2</w:t>
      </w:r>
      <w:r w:rsidR="001368AD" w:rsidRPr="003273D3">
        <w:rPr>
          <w:rFonts w:ascii="Arial Narrow" w:hAnsi="Arial Narrow" w:cs="Arial"/>
          <w:color w:val="000000" w:themeColor="text1"/>
        </w:rPr>
        <w:fldChar w:fldCharType="end"/>
      </w:r>
      <w:r w:rsidRPr="003273D3">
        <w:rPr>
          <w:rFonts w:ascii="Arial Narrow" w:hAnsi="Arial Narrow" w:cs="Arial"/>
          <w:color w:val="000000" w:themeColor="text1"/>
        </w:rPr>
        <w:t xml:space="preserve"> or returned at Acacia’s option at any time after expiration of twenty-one (21) days from a notice in writing sent to the address which the Client gave to Acacia for delivery of the Goods. A communication from any agent or correspondent of Acacia to the effect that the Goods cannot be delivered for any reason shall be conclusive evidence of that fact.</w:t>
      </w:r>
    </w:p>
    <w:p w14:paraId="413DCF8A" w14:textId="77777777" w:rsidR="00CC7563" w:rsidRPr="003273D3" w:rsidRDefault="00CC7563" w:rsidP="003273D3">
      <w:pPr>
        <w:numPr>
          <w:ilvl w:val="1"/>
          <w:numId w:val="15"/>
        </w:numPr>
        <w:jc w:val="both"/>
        <w:rPr>
          <w:rFonts w:ascii="Arial Narrow" w:hAnsi="Arial Narrow" w:cs="Arial"/>
          <w:color w:val="000000" w:themeColor="text1"/>
        </w:rPr>
      </w:pPr>
      <w:r w:rsidRPr="003273D3">
        <w:rPr>
          <w:rFonts w:ascii="Arial Narrow" w:hAnsi="Arial Narrow" w:cs="Arial"/>
          <w:color w:val="000000" w:themeColor="text1"/>
        </w:rPr>
        <w:t>If the Client requests Acacia upon delivery:</w:t>
      </w:r>
    </w:p>
    <w:p w14:paraId="7B4FBEA4" w14:textId="77777777" w:rsidR="00CC7563" w:rsidRPr="003273D3" w:rsidRDefault="00CC7563" w:rsidP="003273D3">
      <w:pPr>
        <w:numPr>
          <w:ilvl w:val="2"/>
          <w:numId w:val="15"/>
        </w:numPr>
        <w:jc w:val="both"/>
        <w:rPr>
          <w:rFonts w:ascii="Arial Narrow" w:hAnsi="Arial Narrow" w:cs="Arial"/>
          <w:color w:val="000000" w:themeColor="text1"/>
        </w:rPr>
      </w:pPr>
      <w:r w:rsidRPr="003273D3">
        <w:rPr>
          <w:rFonts w:ascii="Arial Narrow" w:hAnsi="Arial Narrow" w:cs="Arial"/>
          <w:color w:val="000000" w:themeColor="text1"/>
        </w:rPr>
        <w:t>to make delivery of the Goods to a subsequent address, then Acacia may, at their sole discretion, charge the Client the additional costs associated with doing so;</w:t>
      </w:r>
    </w:p>
    <w:p w14:paraId="3D519C2E" w14:textId="77777777" w:rsidR="00CC7563" w:rsidRPr="003273D3" w:rsidRDefault="00CC7563" w:rsidP="003273D3">
      <w:pPr>
        <w:numPr>
          <w:ilvl w:val="2"/>
          <w:numId w:val="15"/>
        </w:numPr>
        <w:jc w:val="both"/>
        <w:rPr>
          <w:rFonts w:ascii="Arial Narrow" w:hAnsi="Arial Narrow" w:cs="Arial"/>
          <w:color w:val="000000" w:themeColor="text1"/>
          <w:lang w:val="en-AU"/>
        </w:rPr>
      </w:pPr>
      <w:r w:rsidRPr="003273D3">
        <w:rPr>
          <w:rFonts w:ascii="Arial Narrow" w:hAnsi="Arial Narrow" w:cs="Arial"/>
          <w:color w:val="000000" w:themeColor="text1"/>
        </w:rPr>
        <w:t>to assist in unloading the Goods (either by hand or through the use of any machinery, including forklifts or cranes) then Acacia shall only do</w:t>
      </w:r>
      <w:r w:rsidRPr="003273D3">
        <w:rPr>
          <w:rFonts w:ascii="Arial Narrow" w:hAnsi="Arial Narrow" w:cs="Arial"/>
          <w:color w:val="000000" w:themeColor="text1"/>
          <w:lang w:val="en-AU"/>
        </w:rPr>
        <w:t xml:space="preserve"> so at their sole discretion, and:</w:t>
      </w:r>
    </w:p>
    <w:p w14:paraId="7EE15B43" w14:textId="77777777" w:rsidR="00CC7563" w:rsidRPr="003273D3" w:rsidRDefault="00CC7563" w:rsidP="003273D3">
      <w:pPr>
        <w:pStyle w:val="BodyTextIndent2"/>
        <w:numPr>
          <w:ilvl w:val="3"/>
          <w:numId w:val="15"/>
        </w:numPr>
        <w:tabs>
          <w:tab w:val="clear" w:pos="360"/>
        </w:tabs>
        <w:jc w:val="both"/>
        <w:rPr>
          <w:rFonts w:ascii="Arial Narrow" w:hAnsi="Arial Narrow" w:cs="Arial"/>
          <w:color w:val="000000" w:themeColor="text1"/>
        </w:rPr>
      </w:pPr>
      <w:r w:rsidRPr="003273D3">
        <w:rPr>
          <w:rFonts w:ascii="Arial Narrow" w:hAnsi="Arial Narrow" w:cs="Arial"/>
          <w:color w:val="000000" w:themeColor="text1"/>
        </w:rPr>
        <w:t xml:space="preserve">Acacia may charge the Client the additional costs associated with doing so; </w:t>
      </w:r>
    </w:p>
    <w:p w14:paraId="26770F47" w14:textId="77777777" w:rsidR="00CC7563" w:rsidRPr="003273D3" w:rsidRDefault="00CC7563" w:rsidP="003273D3">
      <w:pPr>
        <w:pStyle w:val="BodyTextIndent2"/>
        <w:numPr>
          <w:ilvl w:val="3"/>
          <w:numId w:val="15"/>
        </w:numPr>
        <w:tabs>
          <w:tab w:val="clear" w:pos="360"/>
        </w:tabs>
        <w:jc w:val="both"/>
        <w:rPr>
          <w:rFonts w:ascii="Arial Narrow" w:hAnsi="Arial Narrow" w:cs="Arial"/>
          <w:color w:val="000000" w:themeColor="text1"/>
        </w:rPr>
      </w:pPr>
      <w:r w:rsidRPr="003273D3">
        <w:rPr>
          <w:rFonts w:ascii="Arial Narrow" w:hAnsi="Arial Narrow" w:cs="Arial"/>
          <w:color w:val="000000" w:themeColor="text1"/>
        </w:rPr>
        <w:t>the Client acknowledges that they accept full liability for all property loss or damage, or injury to any person that may result from the actions of Acacia in providing such assistance; and</w:t>
      </w:r>
    </w:p>
    <w:p w14:paraId="4091ED09" w14:textId="77777777" w:rsidR="00CC7563" w:rsidRPr="003273D3" w:rsidRDefault="00CC7563" w:rsidP="003273D3">
      <w:pPr>
        <w:pStyle w:val="BodyTextIndent2"/>
        <w:numPr>
          <w:ilvl w:val="3"/>
          <w:numId w:val="15"/>
        </w:numPr>
        <w:tabs>
          <w:tab w:val="clear" w:pos="360"/>
        </w:tabs>
        <w:jc w:val="both"/>
        <w:rPr>
          <w:rFonts w:ascii="Arial Narrow" w:hAnsi="Arial Narrow" w:cs="Arial"/>
          <w:color w:val="000000" w:themeColor="text1"/>
        </w:rPr>
      </w:pPr>
      <w:r w:rsidRPr="003273D3">
        <w:rPr>
          <w:rFonts w:ascii="Arial Narrow" w:hAnsi="Arial Narrow" w:cs="Arial"/>
          <w:color w:val="000000" w:themeColor="text1"/>
        </w:rPr>
        <w:t>notwithstanding that Acacia may refuse such assistance without any liability to the Client whatsoever should they believe that the risk in providing such assistance is unacceptable.</w:t>
      </w:r>
    </w:p>
    <w:p w14:paraId="393F4EBB" w14:textId="77777777" w:rsidR="00CC7563" w:rsidRPr="003273D3" w:rsidRDefault="00CC7563" w:rsidP="003273D3">
      <w:pPr>
        <w:numPr>
          <w:ilvl w:val="1"/>
          <w:numId w:val="15"/>
        </w:numPr>
        <w:jc w:val="both"/>
        <w:rPr>
          <w:rFonts w:ascii="Arial Narrow" w:hAnsi="Arial Narrow" w:cs="Arial"/>
          <w:color w:val="000000" w:themeColor="text1"/>
        </w:rPr>
      </w:pPr>
      <w:r w:rsidRPr="003273D3">
        <w:rPr>
          <w:rFonts w:ascii="Arial Narrow" w:hAnsi="Arial Narrow" w:cs="Arial"/>
          <w:color w:val="000000" w:themeColor="text1"/>
        </w:rPr>
        <w:t>The Client and Acacia agree to comply with the provisions of all statutes, regulations and bylaws of government, local and other public authorities that may be applicable (including, but not limited to, health and safety laws and any other relevant safety standards or legislation).</w:t>
      </w:r>
    </w:p>
    <w:p w14:paraId="60EE0049" w14:textId="08E94015" w:rsidR="00390223" w:rsidRPr="003273D3" w:rsidRDefault="008F3535" w:rsidP="003273D3">
      <w:pPr>
        <w:numPr>
          <w:ilvl w:val="1"/>
          <w:numId w:val="15"/>
        </w:numPr>
        <w:jc w:val="both"/>
        <w:rPr>
          <w:rFonts w:ascii="Arial Narrow" w:hAnsi="Arial Narrow" w:cs="Arial"/>
          <w:color w:val="000000"/>
        </w:rPr>
      </w:pPr>
      <w:r w:rsidRPr="003273D3">
        <w:rPr>
          <w:rFonts w:ascii="Arial Narrow" w:hAnsi="Arial Narrow" w:cs="Arial"/>
        </w:rPr>
        <w:t xml:space="preserve">Any time specified by </w:t>
      </w:r>
      <w:r w:rsidR="002C204B" w:rsidRPr="003273D3">
        <w:rPr>
          <w:rFonts w:ascii="Arial Narrow" w:hAnsi="Arial Narrow" w:cs="Arial"/>
        </w:rPr>
        <w:t>Acacia</w:t>
      </w:r>
      <w:r w:rsidRPr="003273D3">
        <w:rPr>
          <w:rFonts w:ascii="Arial Narrow" w:hAnsi="Arial Narrow" w:cs="Arial"/>
        </w:rPr>
        <w:t xml:space="preserve"> for the delivery of Goods is an estimate only and </w:t>
      </w:r>
      <w:r w:rsidR="002C204B" w:rsidRPr="003273D3">
        <w:rPr>
          <w:rFonts w:ascii="Arial Narrow" w:hAnsi="Arial Narrow" w:cs="Arial"/>
        </w:rPr>
        <w:t>Acacia</w:t>
      </w:r>
      <w:r w:rsidRPr="003273D3">
        <w:rPr>
          <w:rFonts w:ascii="Arial Narrow" w:hAnsi="Arial Narrow" w:cs="Arial"/>
        </w:rPr>
        <w:t xml:space="preserve"> will not be liable for any loss or damage incurred by the </w:t>
      </w:r>
      <w:r w:rsidR="00BE2BD3" w:rsidRPr="003273D3">
        <w:rPr>
          <w:rFonts w:ascii="Arial Narrow" w:hAnsi="Arial Narrow" w:cs="Arial"/>
        </w:rPr>
        <w:t>Client</w:t>
      </w:r>
      <w:r w:rsidRPr="003273D3">
        <w:rPr>
          <w:rFonts w:ascii="Arial Narrow" w:hAnsi="Arial Narrow" w:cs="Arial"/>
        </w:rPr>
        <w:t xml:space="preserve"> as a result of delivery being late. </w:t>
      </w:r>
      <w:r w:rsidR="002C5F3B" w:rsidRPr="003273D3">
        <w:rPr>
          <w:rFonts w:ascii="Arial Narrow" w:hAnsi="Arial Narrow" w:cs="Arial"/>
        </w:rPr>
        <w:t>However,</w:t>
      </w:r>
      <w:r w:rsidRPr="003273D3">
        <w:rPr>
          <w:rFonts w:ascii="Arial Narrow" w:hAnsi="Arial Narrow" w:cs="Arial"/>
        </w:rPr>
        <w:t xml:space="preserve"> both parties agree that they shall make </w:t>
      </w:r>
      <w:r w:rsidRPr="003273D3">
        <w:rPr>
          <w:rFonts w:ascii="Arial Narrow" w:hAnsi="Arial Narrow" w:cs="Arial"/>
          <w:iCs/>
        </w:rPr>
        <w:t xml:space="preserve">every endeavour to enable the Goods to be delivered at the time and place as was arranged between both parties. In the event that </w:t>
      </w:r>
      <w:r w:rsidR="002C204B" w:rsidRPr="003273D3">
        <w:rPr>
          <w:rFonts w:ascii="Arial Narrow" w:hAnsi="Arial Narrow" w:cs="Arial"/>
          <w:iCs/>
        </w:rPr>
        <w:t>Acacia</w:t>
      </w:r>
      <w:r w:rsidRPr="003273D3">
        <w:rPr>
          <w:rFonts w:ascii="Arial Narrow" w:hAnsi="Arial Narrow" w:cs="Arial"/>
          <w:iCs/>
        </w:rPr>
        <w:t xml:space="preserve"> is unable to deliver the Goods as agreed solely due to any action or inaction of the </w:t>
      </w:r>
      <w:r w:rsidR="00BE2BD3" w:rsidRPr="003273D3">
        <w:rPr>
          <w:rFonts w:ascii="Arial Narrow" w:hAnsi="Arial Narrow" w:cs="Arial"/>
          <w:iCs/>
        </w:rPr>
        <w:t>Client</w:t>
      </w:r>
      <w:r w:rsidRPr="003273D3">
        <w:rPr>
          <w:rFonts w:ascii="Arial Narrow" w:hAnsi="Arial Narrow" w:cs="Arial"/>
          <w:iCs/>
        </w:rPr>
        <w:t xml:space="preserve"> then </w:t>
      </w:r>
      <w:r w:rsidR="002C204B" w:rsidRPr="003273D3">
        <w:rPr>
          <w:rFonts w:ascii="Arial Narrow" w:hAnsi="Arial Narrow" w:cs="Arial"/>
          <w:iCs/>
        </w:rPr>
        <w:t>Acacia</w:t>
      </w:r>
      <w:r w:rsidRPr="003273D3">
        <w:rPr>
          <w:rFonts w:ascii="Arial Narrow" w:hAnsi="Arial Narrow" w:cs="Arial"/>
          <w:iCs/>
        </w:rPr>
        <w:t xml:space="preserve"> shall be entitled to charge </w:t>
      </w:r>
      <w:r w:rsidR="00603371" w:rsidRPr="003273D3">
        <w:rPr>
          <w:rFonts w:ascii="Arial Narrow" w:hAnsi="Arial Narrow" w:cs="Arial"/>
          <w:iCs/>
        </w:rPr>
        <w:t xml:space="preserve">the </w:t>
      </w:r>
      <w:r w:rsidR="00BE2BD3" w:rsidRPr="003273D3">
        <w:rPr>
          <w:rFonts w:ascii="Arial Narrow" w:hAnsi="Arial Narrow" w:cs="Arial"/>
          <w:iCs/>
        </w:rPr>
        <w:t>Client</w:t>
      </w:r>
      <w:r w:rsidR="00603371" w:rsidRPr="003273D3">
        <w:rPr>
          <w:rFonts w:ascii="Arial Narrow" w:hAnsi="Arial Narrow" w:cs="Arial"/>
          <w:iCs/>
        </w:rPr>
        <w:t xml:space="preserve"> </w:t>
      </w:r>
      <w:r w:rsidRPr="003273D3">
        <w:rPr>
          <w:rFonts w:ascii="Arial Narrow" w:hAnsi="Arial Narrow" w:cs="Arial"/>
          <w:iCs/>
        </w:rPr>
        <w:t xml:space="preserve">any additional costs incurred by </w:t>
      </w:r>
      <w:r w:rsidR="002C204B" w:rsidRPr="003273D3">
        <w:rPr>
          <w:rFonts w:ascii="Arial Narrow" w:hAnsi="Arial Narrow" w:cs="Arial"/>
          <w:iCs/>
        </w:rPr>
        <w:t>Acacia</w:t>
      </w:r>
      <w:r w:rsidRPr="003273D3">
        <w:rPr>
          <w:rFonts w:ascii="Arial Narrow" w:hAnsi="Arial Narrow" w:cs="Arial"/>
          <w:iCs/>
        </w:rPr>
        <w:t xml:space="preserve"> as a direct consequence of any result</w:t>
      </w:r>
      <w:r w:rsidR="00603371" w:rsidRPr="003273D3">
        <w:rPr>
          <w:rFonts w:ascii="Arial Narrow" w:hAnsi="Arial Narrow" w:cs="Arial"/>
          <w:iCs/>
        </w:rPr>
        <w:t>ant</w:t>
      </w:r>
      <w:r w:rsidRPr="003273D3">
        <w:rPr>
          <w:rFonts w:ascii="Arial Narrow" w:hAnsi="Arial Narrow" w:cs="Arial"/>
          <w:iCs/>
        </w:rPr>
        <w:t xml:space="preserve"> delay</w:t>
      </w:r>
      <w:r w:rsidR="00603371" w:rsidRPr="003273D3">
        <w:rPr>
          <w:rFonts w:ascii="Arial Narrow" w:hAnsi="Arial Narrow" w:cs="Arial"/>
          <w:iCs/>
        </w:rPr>
        <w:t xml:space="preserve"> or rescheduling of the delivery</w:t>
      </w:r>
      <w:r w:rsidRPr="003273D3">
        <w:rPr>
          <w:rFonts w:ascii="Arial Narrow" w:hAnsi="Arial Narrow" w:cs="Arial"/>
          <w:iCs/>
        </w:rPr>
        <w:t>.</w:t>
      </w:r>
    </w:p>
    <w:p w14:paraId="1EABB393" w14:textId="77777777" w:rsidR="00B543F3" w:rsidRPr="003273D3" w:rsidRDefault="00B543F3" w:rsidP="003273D3">
      <w:pPr>
        <w:ind w:left="567"/>
        <w:jc w:val="both"/>
        <w:rPr>
          <w:rFonts w:ascii="Arial Narrow" w:hAnsi="Arial Narrow" w:cs="Arial"/>
          <w:b/>
          <w:bCs/>
          <w:color w:val="000000"/>
        </w:rPr>
      </w:pPr>
      <w:bookmarkStart w:id="21" w:name="_Ref332629320"/>
    </w:p>
    <w:p w14:paraId="3C14D91B" w14:textId="77777777" w:rsidR="00390223" w:rsidRPr="003273D3" w:rsidRDefault="00390223" w:rsidP="003273D3">
      <w:pPr>
        <w:numPr>
          <w:ilvl w:val="0"/>
          <w:numId w:val="15"/>
        </w:numPr>
        <w:jc w:val="both"/>
        <w:rPr>
          <w:rFonts w:ascii="Arial Narrow" w:hAnsi="Arial Narrow" w:cs="Arial"/>
          <w:b/>
          <w:bCs/>
          <w:color w:val="000000"/>
        </w:rPr>
      </w:pPr>
      <w:bookmarkStart w:id="22" w:name="_Ref27723577"/>
      <w:r w:rsidRPr="003273D3">
        <w:rPr>
          <w:rFonts w:ascii="Arial Narrow" w:hAnsi="Arial Narrow" w:cs="Arial"/>
          <w:b/>
          <w:bCs/>
          <w:color w:val="000000"/>
        </w:rPr>
        <w:t xml:space="preserve">Loss </w:t>
      </w:r>
      <w:r w:rsidR="003E3B88" w:rsidRPr="003273D3">
        <w:rPr>
          <w:rFonts w:ascii="Arial Narrow" w:hAnsi="Arial Narrow" w:cs="Arial"/>
          <w:b/>
          <w:bCs/>
          <w:color w:val="000000"/>
        </w:rPr>
        <w:t>o</w:t>
      </w:r>
      <w:r w:rsidRPr="003273D3">
        <w:rPr>
          <w:rFonts w:ascii="Arial Narrow" w:hAnsi="Arial Narrow" w:cs="Arial"/>
          <w:b/>
          <w:bCs/>
          <w:color w:val="000000"/>
        </w:rPr>
        <w:t>r Damage</w:t>
      </w:r>
      <w:bookmarkEnd w:id="21"/>
      <w:bookmarkEnd w:id="22"/>
    </w:p>
    <w:p w14:paraId="06D9BE53" w14:textId="0971F1C8" w:rsidR="00390223" w:rsidRPr="003273D3" w:rsidRDefault="00390223" w:rsidP="003273D3">
      <w:pPr>
        <w:numPr>
          <w:ilvl w:val="1"/>
          <w:numId w:val="15"/>
        </w:numPr>
        <w:rPr>
          <w:rFonts w:ascii="Arial Narrow" w:hAnsi="Arial Narrow" w:cs="Arial"/>
        </w:rPr>
      </w:pPr>
      <w:r w:rsidRPr="003273D3">
        <w:rPr>
          <w:rFonts w:ascii="Arial Narrow" w:hAnsi="Arial Narrow" w:cs="Arial"/>
        </w:rPr>
        <w:t>Subject to any statutory provisions imposing liability in respect of the loss of or damage to the Goods (including</w:t>
      </w:r>
      <w:r w:rsidR="001368AD" w:rsidRPr="003273D3">
        <w:rPr>
          <w:rFonts w:ascii="Arial Narrow" w:hAnsi="Arial Narrow" w:cs="Arial"/>
        </w:rPr>
        <w:t>,</w:t>
      </w:r>
      <w:r w:rsidRPr="003273D3">
        <w:rPr>
          <w:rFonts w:ascii="Arial Narrow" w:hAnsi="Arial Narrow" w:cs="Arial"/>
        </w:rPr>
        <w:t xml:space="preserve"> but not limited to</w:t>
      </w:r>
      <w:r w:rsidR="001368AD" w:rsidRPr="003273D3">
        <w:rPr>
          <w:rFonts w:ascii="Arial Narrow" w:hAnsi="Arial Narrow" w:cs="Arial"/>
        </w:rPr>
        <w:t>,</w:t>
      </w:r>
      <w:r w:rsidRPr="003273D3">
        <w:rPr>
          <w:rFonts w:ascii="Arial Narrow" w:hAnsi="Arial Narrow" w:cs="Arial"/>
        </w:rPr>
        <w:t xml:space="preserve"> chilled, frozen, refrigerated or perishable Goods):</w:t>
      </w:r>
    </w:p>
    <w:p w14:paraId="6A671DA3" w14:textId="6BB4382A" w:rsidR="00390223" w:rsidRPr="003273D3" w:rsidRDefault="002C204B" w:rsidP="003273D3">
      <w:pPr>
        <w:numPr>
          <w:ilvl w:val="2"/>
          <w:numId w:val="15"/>
        </w:numPr>
        <w:rPr>
          <w:rFonts w:ascii="Arial Narrow" w:hAnsi="Arial Narrow" w:cs="Arial"/>
        </w:rPr>
      </w:pPr>
      <w:r w:rsidRPr="003273D3">
        <w:rPr>
          <w:rFonts w:ascii="Arial Narrow" w:hAnsi="Arial Narrow" w:cs="Arial"/>
        </w:rPr>
        <w:t>Acacia</w:t>
      </w:r>
      <w:r w:rsidR="00390223" w:rsidRPr="003273D3">
        <w:rPr>
          <w:rFonts w:ascii="Arial Narrow" w:hAnsi="Arial Narrow" w:cs="Arial"/>
        </w:rPr>
        <w:t xml:space="preserve"> shall not be under any liability for any damage to, loss, deterioration, </w:t>
      </w:r>
      <w:proofErr w:type="spellStart"/>
      <w:r w:rsidR="00390223" w:rsidRPr="003273D3">
        <w:rPr>
          <w:rFonts w:ascii="Arial Narrow" w:hAnsi="Arial Narrow" w:cs="Arial"/>
        </w:rPr>
        <w:t>misdelivery</w:t>
      </w:r>
      <w:proofErr w:type="spellEnd"/>
      <w:r w:rsidR="00390223" w:rsidRPr="003273D3">
        <w:rPr>
          <w:rFonts w:ascii="Arial Narrow" w:hAnsi="Arial Narrow" w:cs="Arial"/>
        </w:rPr>
        <w:t xml:space="preserve">, delay in delivery or non-delivery of the Goods (whether the Goods are or have been in the possession of </w:t>
      </w:r>
      <w:r w:rsidRPr="003273D3">
        <w:rPr>
          <w:rFonts w:ascii="Arial Narrow" w:hAnsi="Arial Narrow" w:cs="Arial"/>
        </w:rPr>
        <w:t>Acacia</w:t>
      </w:r>
      <w:r w:rsidR="00390223" w:rsidRPr="003273D3">
        <w:rPr>
          <w:rFonts w:ascii="Arial Narrow" w:hAnsi="Arial Narrow" w:cs="Arial"/>
        </w:rPr>
        <w:t xml:space="preserve"> or not) nor for any instructions, advice, information or service given or provided to any person, whether in respect of the Goods or any other thing or matter, nor for any consequential or indirect loss, loss of market or consequences of delay; and</w:t>
      </w:r>
    </w:p>
    <w:p w14:paraId="10E8EBDB" w14:textId="4D18D333" w:rsidR="00390223" w:rsidRPr="003273D3" w:rsidRDefault="00390223" w:rsidP="003273D3">
      <w:pPr>
        <w:numPr>
          <w:ilvl w:val="2"/>
          <w:numId w:val="15"/>
        </w:numPr>
        <w:rPr>
          <w:rFonts w:ascii="Arial Narrow" w:hAnsi="Arial Narrow" w:cs="Arial"/>
        </w:rPr>
      </w:pPr>
      <w:r w:rsidRPr="003273D3">
        <w:rPr>
          <w:rFonts w:ascii="Arial Narrow" w:hAnsi="Arial Narrow" w:cs="Arial"/>
        </w:rPr>
        <w:t xml:space="preserve">the </w:t>
      </w:r>
      <w:r w:rsidR="00BE2BD3" w:rsidRPr="003273D3">
        <w:rPr>
          <w:rFonts w:ascii="Arial Narrow" w:hAnsi="Arial Narrow" w:cs="Arial"/>
        </w:rPr>
        <w:t>Client</w:t>
      </w:r>
      <w:r w:rsidRPr="003273D3">
        <w:rPr>
          <w:rFonts w:ascii="Arial Narrow" w:hAnsi="Arial Narrow" w:cs="Arial"/>
        </w:rPr>
        <w:t xml:space="preserve"> will indemnify </w:t>
      </w:r>
      <w:r w:rsidR="002C204B" w:rsidRPr="003273D3">
        <w:rPr>
          <w:rFonts w:ascii="Arial Narrow" w:hAnsi="Arial Narrow" w:cs="Arial"/>
        </w:rPr>
        <w:t>Acacia</w:t>
      </w:r>
      <w:r w:rsidRPr="003273D3">
        <w:rPr>
          <w:rFonts w:ascii="Arial Narrow" w:hAnsi="Arial Narrow" w:cs="Arial"/>
        </w:rPr>
        <w:t xml:space="preserve"> against all claims of any kind whatsoever, howsoever caused or arising brought by any person in connection with any matter or thing done, said or omitted by </w:t>
      </w:r>
      <w:r w:rsidR="002C204B" w:rsidRPr="003273D3">
        <w:rPr>
          <w:rFonts w:ascii="Arial Narrow" w:hAnsi="Arial Narrow" w:cs="Arial"/>
        </w:rPr>
        <w:t>Acacia</w:t>
      </w:r>
      <w:r w:rsidRPr="003273D3">
        <w:rPr>
          <w:rFonts w:ascii="Arial Narrow" w:hAnsi="Arial Narrow" w:cs="Arial"/>
        </w:rPr>
        <w:t xml:space="preserve"> in connection with the Goods.</w:t>
      </w:r>
    </w:p>
    <w:p w14:paraId="52ACEAC7" w14:textId="77777777" w:rsidR="002C5F3B" w:rsidRPr="003273D3" w:rsidRDefault="002C5F3B" w:rsidP="003273D3">
      <w:pPr>
        <w:tabs>
          <w:tab w:val="left" w:pos="1083"/>
        </w:tabs>
        <w:jc w:val="both"/>
        <w:rPr>
          <w:rFonts w:ascii="Arial Narrow" w:hAnsi="Arial Narrow" w:cs="Arial"/>
          <w:color w:val="000000"/>
        </w:rPr>
      </w:pPr>
    </w:p>
    <w:p w14:paraId="4EB7B34D" w14:textId="77777777" w:rsidR="00390223" w:rsidRPr="003273D3" w:rsidRDefault="00390223" w:rsidP="003273D3">
      <w:pPr>
        <w:numPr>
          <w:ilvl w:val="0"/>
          <w:numId w:val="15"/>
        </w:numPr>
        <w:jc w:val="both"/>
        <w:rPr>
          <w:rFonts w:ascii="Arial Narrow" w:hAnsi="Arial Narrow" w:cs="Arial"/>
          <w:b/>
          <w:bCs/>
          <w:color w:val="000000"/>
        </w:rPr>
      </w:pPr>
      <w:bookmarkStart w:id="23" w:name="_Ref332629345"/>
      <w:r w:rsidRPr="003273D3">
        <w:rPr>
          <w:rFonts w:ascii="Arial Narrow" w:hAnsi="Arial Narrow" w:cs="Arial"/>
          <w:b/>
          <w:bCs/>
          <w:color w:val="000000"/>
        </w:rPr>
        <w:lastRenderedPageBreak/>
        <w:t>Insurance</w:t>
      </w:r>
      <w:bookmarkEnd w:id="23"/>
    </w:p>
    <w:p w14:paraId="78667719" w14:textId="77777777" w:rsidR="00390223" w:rsidRPr="003273D3" w:rsidRDefault="00390223" w:rsidP="003273D3">
      <w:pPr>
        <w:numPr>
          <w:ilvl w:val="1"/>
          <w:numId w:val="15"/>
        </w:numPr>
        <w:tabs>
          <w:tab w:val="left" w:pos="1083"/>
        </w:tabs>
        <w:jc w:val="both"/>
        <w:rPr>
          <w:rFonts w:ascii="Arial Narrow" w:hAnsi="Arial Narrow" w:cs="Arial"/>
        </w:rPr>
      </w:pPr>
      <w:r w:rsidRPr="003273D3">
        <w:rPr>
          <w:rFonts w:ascii="Arial Narrow" w:hAnsi="Arial Narrow" w:cs="Arial"/>
        </w:rPr>
        <w:t xml:space="preserve">The </w:t>
      </w:r>
      <w:r w:rsidR="00BE2BD3" w:rsidRPr="003273D3">
        <w:rPr>
          <w:rFonts w:ascii="Arial Narrow" w:hAnsi="Arial Narrow" w:cs="Arial"/>
        </w:rPr>
        <w:t>Client</w:t>
      </w:r>
      <w:r w:rsidRPr="003273D3">
        <w:rPr>
          <w:rFonts w:ascii="Arial Narrow" w:hAnsi="Arial Narrow" w:cs="Arial"/>
        </w:rPr>
        <w:t xml:space="preserve"> acknowledges that: </w:t>
      </w:r>
    </w:p>
    <w:p w14:paraId="0DF3EA07" w14:textId="478501CD" w:rsidR="00390223" w:rsidRPr="003273D3" w:rsidRDefault="00390223" w:rsidP="003273D3">
      <w:pPr>
        <w:numPr>
          <w:ilvl w:val="2"/>
          <w:numId w:val="15"/>
        </w:numPr>
        <w:tabs>
          <w:tab w:val="left" w:pos="1083"/>
        </w:tabs>
        <w:jc w:val="both"/>
        <w:rPr>
          <w:rFonts w:ascii="Arial Narrow" w:hAnsi="Arial Narrow" w:cs="Arial"/>
        </w:rPr>
      </w:pPr>
      <w:r w:rsidRPr="003273D3">
        <w:rPr>
          <w:rFonts w:ascii="Arial Narrow" w:hAnsi="Arial Narrow" w:cs="Arial"/>
        </w:rPr>
        <w:t xml:space="preserve">the Goods are carried and stored at the </w:t>
      </w:r>
      <w:r w:rsidR="00BE2BD3" w:rsidRPr="003273D3">
        <w:rPr>
          <w:rFonts w:ascii="Arial Narrow" w:hAnsi="Arial Narrow" w:cs="Arial"/>
        </w:rPr>
        <w:t>Client</w:t>
      </w:r>
      <w:r w:rsidRPr="003273D3">
        <w:rPr>
          <w:rFonts w:ascii="Arial Narrow" w:hAnsi="Arial Narrow" w:cs="Arial"/>
        </w:rPr>
        <w:t xml:space="preserve">’s sole risk and not at the risk of </w:t>
      </w:r>
      <w:r w:rsidR="002C204B" w:rsidRPr="003273D3">
        <w:rPr>
          <w:rFonts w:ascii="Arial Narrow" w:hAnsi="Arial Narrow" w:cs="Arial"/>
        </w:rPr>
        <w:t>Acacia</w:t>
      </w:r>
      <w:r w:rsidRPr="003273D3">
        <w:rPr>
          <w:rFonts w:ascii="Arial Narrow" w:hAnsi="Arial Narrow" w:cs="Arial"/>
        </w:rPr>
        <w:t>; and</w:t>
      </w:r>
    </w:p>
    <w:p w14:paraId="6165D067" w14:textId="09002A88" w:rsidR="00390223" w:rsidRPr="003273D3" w:rsidRDefault="002C204B" w:rsidP="003273D3">
      <w:pPr>
        <w:numPr>
          <w:ilvl w:val="2"/>
          <w:numId w:val="15"/>
        </w:numPr>
        <w:tabs>
          <w:tab w:val="left" w:pos="1083"/>
        </w:tabs>
        <w:jc w:val="both"/>
        <w:rPr>
          <w:rFonts w:ascii="Arial Narrow" w:hAnsi="Arial Narrow" w:cs="Arial"/>
        </w:rPr>
      </w:pPr>
      <w:r w:rsidRPr="003273D3">
        <w:rPr>
          <w:rFonts w:ascii="Arial Narrow" w:hAnsi="Arial Narrow" w:cs="Arial"/>
        </w:rPr>
        <w:t>Acacia</w:t>
      </w:r>
      <w:r w:rsidR="00390223" w:rsidRPr="003273D3">
        <w:rPr>
          <w:rFonts w:ascii="Arial Narrow" w:hAnsi="Arial Narrow" w:cs="Arial"/>
        </w:rPr>
        <w:t xml:space="preserve"> is under no obligation to arrange insurance of the Goods and it remains the </w:t>
      </w:r>
      <w:r w:rsidR="00BE2BD3" w:rsidRPr="003273D3">
        <w:rPr>
          <w:rFonts w:ascii="Arial Narrow" w:hAnsi="Arial Narrow" w:cs="Arial"/>
        </w:rPr>
        <w:t>Client</w:t>
      </w:r>
      <w:r w:rsidR="00390223" w:rsidRPr="003273D3">
        <w:rPr>
          <w:rFonts w:ascii="Arial Narrow" w:hAnsi="Arial Narrow" w:cs="Arial"/>
        </w:rPr>
        <w:t>’s responsibility to ensure that the Goods are insured adequately or at all; and</w:t>
      </w:r>
    </w:p>
    <w:p w14:paraId="19F8F2A9" w14:textId="1D287C6E" w:rsidR="00390223" w:rsidRPr="003273D3" w:rsidRDefault="00390223" w:rsidP="003273D3">
      <w:pPr>
        <w:numPr>
          <w:ilvl w:val="2"/>
          <w:numId w:val="15"/>
        </w:numPr>
        <w:tabs>
          <w:tab w:val="left" w:pos="1083"/>
        </w:tabs>
        <w:jc w:val="both"/>
        <w:rPr>
          <w:rFonts w:ascii="Arial Narrow" w:hAnsi="Arial Narrow" w:cs="Arial"/>
        </w:rPr>
      </w:pPr>
      <w:r w:rsidRPr="003273D3">
        <w:rPr>
          <w:rFonts w:ascii="Arial Narrow" w:hAnsi="Arial Narrow" w:cs="Arial"/>
        </w:rPr>
        <w:t xml:space="preserve">under no circumstances will </w:t>
      </w:r>
      <w:r w:rsidR="002C204B" w:rsidRPr="003273D3">
        <w:rPr>
          <w:rFonts w:ascii="Arial Narrow" w:hAnsi="Arial Narrow" w:cs="Arial"/>
        </w:rPr>
        <w:t>Acacia</w:t>
      </w:r>
      <w:r w:rsidRPr="003273D3">
        <w:rPr>
          <w:rFonts w:ascii="Arial Narrow" w:hAnsi="Arial Narrow" w:cs="Arial"/>
        </w:rPr>
        <w:t xml:space="preserve"> be under any liability with respect to the arranging of any such insurance and no claim will be made against </w:t>
      </w:r>
      <w:r w:rsidR="002C204B" w:rsidRPr="003273D3">
        <w:rPr>
          <w:rFonts w:ascii="Arial Narrow" w:hAnsi="Arial Narrow" w:cs="Arial"/>
        </w:rPr>
        <w:t>Acacia</w:t>
      </w:r>
      <w:r w:rsidRPr="003273D3">
        <w:rPr>
          <w:rFonts w:ascii="Arial Narrow" w:hAnsi="Arial Narrow" w:cs="Arial"/>
        </w:rPr>
        <w:t xml:space="preserve"> for failure to arrange or ensure that the Goods are insured adequately or at all.</w:t>
      </w:r>
    </w:p>
    <w:p w14:paraId="7E81FECE" w14:textId="77777777" w:rsidR="000256BD" w:rsidRPr="003273D3" w:rsidRDefault="000256BD" w:rsidP="003273D3">
      <w:pPr>
        <w:tabs>
          <w:tab w:val="left" w:pos="1083"/>
        </w:tabs>
        <w:jc w:val="both"/>
        <w:rPr>
          <w:rFonts w:ascii="Arial Narrow" w:hAnsi="Arial Narrow" w:cs="Arial"/>
          <w:color w:val="000000"/>
        </w:rPr>
      </w:pPr>
    </w:p>
    <w:p w14:paraId="5C1914A1" w14:textId="77777777" w:rsidR="00D433BC" w:rsidRPr="003273D3" w:rsidRDefault="00D433BC" w:rsidP="003273D3">
      <w:pPr>
        <w:numPr>
          <w:ilvl w:val="0"/>
          <w:numId w:val="15"/>
        </w:numPr>
        <w:jc w:val="both"/>
        <w:rPr>
          <w:rFonts w:ascii="Arial Narrow" w:hAnsi="Arial Narrow" w:cs="Arial"/>
        </w:rPr>
      </w:pPr>
      <w:r w:rsidRPr="003273D3">
        <w:rPr>
          <w:rFonts w:ascii="Arial Narrow" w:hAnsi="Arial Narrow" w:cs="Arial"/>
          <w:b/>
          <w:color w:val="000000"/>
          <w:lang w:val="en-US"/>
        </w:rPr>
        <w:t>Claims</w:t>
      </w:r>
    </w:p>
    <w:p w14:paraId="49393EA0" w14:textId="4DD25E69" w:rsidR="00D433BC" w:rsidRPr="003273D3" w:rsidRDefault="00D433BC" w:rsidP="003273D3">
      <w:pPr>
        <w:numPr>
          <w:ilvl w:val="1"/>
          <w:numId w:val="15"/>
        </w:numPr>
        <w:rPr>
          <w:rFonts w:ascii="Arial Narrow" w:hAnsi="Arial Narrow" w:cs="Arial"/>
        </w:rPr>
      </w:pPr>
      <w:bookmarkStart w:id="24" w:name="_Ref332628920"/>
      <w:r w:rsidRPr="003273D3">
        <w:rPr>
          <w:rFonts w:ascii="Arial Narrow" w:hAnsi="Arial Narrow" w:cs="Arial"/>
        </w:rPr>
        <w:t xml:space="preserve">Notwithstanding clauses </w:t>
      </w:r>
      <w:r w:rsidR="00673801" w:rsidRPr="003273D3">
        <w:rPr>
          <w:rFonts w:ascii="Arial Narrow" w:hAnsi="Arial Narrow" w:cs="Arial"/>
        </w:rPr>
        <w:fldChar w:fldCharType="begin"/>
      </w:r>
      <w:r w:rsidR="00673801" w:rsidRPr="003273D3">
        <w:rPr>
          <w:rFonts w:ascii="Arial Narrow" w:hAnsi="Arial Narrow" w:cs="Arial"/>
        </w:rPr>
        <w:instrText xml:space="preserve"> REF _Ref27723577 \r \h </w:instrText>
      </w:r>
      <w:r w:rsidR="00D82B7F" w:rsidRPr="003273D3">
        <w:rPr>
          <w:rFonts w:ascii="Arial Narrow" w:hAnsi="Arial Narrow" w:cs="Arial"/>
        </w:rPr>
        <w:instrText xml:space="preserve"> \* MERGEFORMAT </w:instrText>
      </w:r>
      <w:r w:rsidR="00673801" w:rsidRPr="003273D3">
        <w:rPr>
          <w:rFonts w:ascii="Arial Narrow" w:hAnsi="Arial Narrow" w:cs="Arial"/>
        </w:rPr>
      </w:r>
      <w:r w:rsidR="00673801" w:rsidRPr="003273D3">
        <w:rPr>
          <w:rFonts w:ascii="Arial Narrow" w:hAnsi="Arial Narrow" w:cs="Arial"/>
        </w:rPr>
        <w:fldChar w:fldCharType="separate"/>
      </w:r>
      <w:r w:rsidR="003273D3" w:rsidRPr="003273D3">
        <w:rPr>
          <w:rFonts w:ascii="Arial Narrow" w:hAnsi="Arial Narrow" w:cs="Arial"/>
        </w:rPr>
        <w:t>20</w:t>
      </w:r>
      <w:r w:rsidR="00673801" w:rsidRPr="003273D3">
        <w:rPr>
          <w:rFonts w:ascii="Arial Narrow" w:hAnsi="Arial Narrow" w:cs="Arial"/>
        </w:rPr>
        <w:fldChar w:fldCharType="end"/>
      </w:r>
      <w:r w:rsidR="00673801" w:rsidRPr="003273D3">
        <w:rPr>
          <w:rFonts w:ascii="Arial Narrow" w:hAnsi="Arial Narrow" w:cs="Arial"/>
        </w:rPr>
        <w:t xml:space="preserve"> </w:t>
      </w:r>
      <w:r w:rsidRPr="003273D3">
        <w:rPr>
          <w:rFonts w:ascii="Arial Narrow" w:hAnsi="Arial Narrow" w:cs="Arial"/>
        </w:rPr>
        <w:t xml:space="preserve">and </w:t>
      </w:r>
      <w:r w:rsidRPr="003273D3">
        <w:rPr>
          <w:rFonts w:ascii="Arial Narrow" w:hAnsi="Arial Narrow" w:cs="Arial"/>
        </w:rPr>
        <w:fldChar w:fldCharType="begin"/>
      </w:r>
      <w:r w:rsidRPr="003273D3">
        <w:rPr>
          <w:rFonts w:ascii="Arial Narrow" w:hAnsi="Arial Narrow" w:cs="Arial"/>
        </w:rPr>
        <w:instrText xml:space="preserve"> REF _Ref332629345 \r \h </w:instrText>
      </w:r>
      <w:r w:rsidR="002E3E3B"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21</w:t>
      </w:r>
      <w:r w:rsidRPr="003273D3">
        <w:rPr>
          <w:rFonts w:ascii="Arial Narrow" w:hAnsi="Arial Narrow" w:cs="Arial"/>
        </w:rPr>
        <w:fldChar w:fldCharType="end"/>
      </w:r>
      <w:r w:rsidRPr="003273D3">
        <w:rPr>
          <w:rFonts w:ascii="Arial Narrow" w:hAnsi="Arial Narrow" w:cs="Arial"/>
        </w:rPr>
        <w:t xml:space="preserve"> in the event that the Client believes that they have any claim against </w:t>
      </w:r>
      <w:r w:rsidR="002C204B" w:rsidRPr="003273D3">
        <w:rPr>
          <w:rFonts w:ascii="Arial Narrow" w:hAnsi="Arial Narrow" w:cs="Arial"/>
        </w:rPr>
        <w:t>Acacia</w:t>
      </w:r>
      <w:r w:rsidRPr="003273D3">
        <w:rPr>
          <w:rFonts w:ascii="Arial Narrow" w:hAnsi="Arial Narrow" w:cs="Arial"/>
        </w:rPr>
        <w:t xml:space="preserve"> then they must lodge any notice of claim for consideration and determination by </w:t>
      </w:r>
      <w:r w:rsidR="002C204B" w:rsidRPr="003273D3">
        <w:rPr>
          <w:rFonts w:ascii="Arial Narrow" w:hAnsi="Arial Narrow" w:cs="Arial"/>
        </w:rPr>
        <w:t>Acacia</w:t>
      </w:r>
      <w:r w:rsidRPr="003273D3">
        <w:rPr>
          <w:rFonts w:ascii="Arial Narrow" w:hAnsi="Arial Narrow" w:cs="Arial"/>
        </w:rPr>
        <w:t xml:space="preserve"> within seven (7) days of the date of delivery, or for </w:t>
      </w:r>
      <w:r w:rsidR="00AE131C" w:rsidRPr="003273D3">
        <w:rPr>
          <w:rFonts w:ascii="Arial Narrow" w:hAnsi="Arial Narrow" w:cs="Arial"/>
        </w:rPr>
        <w:t>non-delivery</w:t>
      </w:r>
      <w:r w:rsidRPr="003273D3">
        <w:rPr>
          <w:rFonts w:ascii="Arial Narrow" w:hAnsi="Arial Narrow" w:cs="Arial"/>
        </w:rPr>
        <w:t xml:space="preserve"> within seven (7) days of the anticipated date of delivery or the removal or destruction of the Goods.</w:t>
      </w:r>
      <w:bookmarkEnd w:id="24"/>
    </w:p>
    <w:p w14:paraId="34246DAC" w14:textId="3A26E492" w:rsidR="00D433BC" w:rsidRPr="003273D3" w:rsidRDefault="00D433BC" w:rsidP="003273D3">
      <w:pPr>
        <w:numPr>
          <w:ilvl w:val="1"/>
          <w:numId w:val="15"/>
        </w:numPr>
        <w:rPr>
          <w:rFonts w:ascii="Arial Narrow" w:hAnsi="Arial Narrow" w:cs="Arial"/>
        </w:rPr>
      </w:pPr>
      <w:r w:rsidRPr="003273D3">
        <w:rPr>
          <w:rFonts w:ascii="Arial Narrow" w:hAnsi="Arial Narrow" w:cs="Arial"/>
        </w:rPr>
        <w:t xml:space="preserve">The failure to notify a claim within the time limits under clause </w:t>
      </w:r>
      <w:r w:rsidRPr="003273D3">
        <w:rPr>
          <w:rFonts w:ascii="Arial Narrow" w:hAnsi="Arial Narrow" w:cs="Arial"/>
        </w:rPr>
        <w:fldChar w:fldCharType="begin"/>
      </w:r>
      <w:r w:rsidRPr="003273D3">
        <w:rPr>
          <w:rFonts w:ascii="Arial Narrow" w:hAnsi="Arial Narrow" w:cs="Arial"/>
        </w:rPr>
        <w:instrText xml:space="preserve"> REF _Ref332628920 \r \h </w:instrText>
      </w:r>
      <w:r w:rsidR="002E3E3B"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22.1</w:t>
      </w:r>
      <w:r w:rsidRPr="003273D3">
        <w:rPr>
          <w:rFonts w:ascii="Arial Narrow" w:hAnsi="Arial Narrow" w:cs="Arial"/>
        </w:rPr>
        <w:fldChar w:fldCharType="end"/>
      </w:r>
      <w:r w:rsidRPr="003273D3">
        <w:rPr>
          <w:rFonts w:ascii="Arial Narrow" w:hAnsi="Arial Narrow" w:cs="Arial"/>
        </w:rPr>
        <w:t xml:space="preserve"> is evidence of satisfactory performance by </w:t>
      </w:r>
      <w:r w:rsidR="002C204B" w:rsidRPr="003273D3">
        <w:rPr>
          <w:rFonts w:ascii="Arial Narrow" w:hAnsi="Arial Narrow" w:cs="Arial"/>
        </w:rPr>
        <w:t>Acacia</w:t>
      </w:r>
      <w:r w:rsidRPr="003273D3">
        <w:rPr>
          <w:rFonts w:ascii="Arial Narrow" w:hAnsi="Arial Narrow" w:cs="Arial"/>
        </w:rPr>
        <w:t xml:space="preserve"> of its obligations.</w:t>
      </w:r>
    </w:p>
    <w:p w14:paraId="74902863" w14:textId="77777777" w:rsidR="00782C8B" w:rsidRPr="003273D3" w:rsidRDefault="00782C8B" w:rsidP="003273D3">
      <w:pPr>
        <w:ind w:left="567"/>
        <w:rPr>
          <w:rFonts w:ascii="Arial Narrow" w:hAnsi="Arial Narrow" w:cs="Arial"/>
        </w:rPr>
      </w:pPr>
    </w:p>
    <w:p w14:paraId="596A540D" w14:textId="77777777" w:rsidR="00782C8B" w:rsidRPr="003273D3" w:rsidRDefault="00782C8B" w:rsidP="003273D3">
      <w:pPr>
        <w:numPr>
          <w:ilvl w:val="0"/>
          <w:numId w:val="15"/>
        </w:numPr>
        <w:jc w:val="both"/>
        <w:rPr>
          <w:rFonts w:ascii="Arial Narrow" w:hAnsi="Arial Narrow" w:cs="Arial"/>
          <w:b/>
        </w:rPr>
      </w:pPr>
      <w:bookmarkStart w:id="25" w:name="_Ref76042216"/>
      <w:r w:rsidRPr="003273D3">
        <w:rPr>
          <w:rFonts w:ascii="Arial Narrow" w:hAnsi="Arial Narrow" w:cs="Arial"/>
          <w:b/>
        </w:rPr>
        <w:t>Compliance with Laws</w:t>
      </w:r>
      <w:bookmarkEnd w:id="25"/>
    </w:p>
    <w:p w14:paraId="5F275AC0" w14:textId="184B0AAA" w:rsidR="00782C8B" w:rsidRPr="003273D3" w:rsidRDefault="00782C8B" w:rsidP="003273D3">
      <w:pPr>
        <w:numPr>
          <w:ilvl w:val="1"/>
          <w:numId w:val="15"/>
        </w:numPr>
        <w:jc w:val="both"/>
        <w:rPr>
          <w:rFonts w:ascii="Arial Narrow" w:hAnsi="Arial Narrow"/>
        </w:rPr>
      </w:pPr>
      <w:bookmarkStart w:id="26" w:name="_Ref3543917"/>
      <w:r w:rsidRPr="003273D3">
        <w:rPr>
          <w:rFonts w:ascii="Arial Narrow" w:hAnsi="Arial Narrow"/>
        </w:rPr>
        <w:t xml:space="preserve">The Client and </w:t>
      </w:r>
      <w:r w:rsidR="002C204B" w:rsidRPr="003273D3">
        <w:rPr>
          <w:rFonts w:ascii="Arial Narrow" w:hAnsi="Arial Narrow"/>
        </w:rPr>
        <w:t>Acacia</w:t>
      </w:r>
      <w:r w:rsidRPr="003273D3">
        <w:rPr>
          <w:rFonts w:ascii="Arial Narrow" w:hAnsi="Arial Narrow"/>
        </w:rPr>
        <w:t xml:space="preserve"> shall comply with the provisions of all statutes, regulations and bylaws of government, local and other public authorities that may be applicable to the </w:t>
      </w:r>
      <w:bookmarkEnd w:id="26"/>
      <w:r w:rsidRPr="003273D3">
        <w:rPr>
          <w:rFonts w:ascii="Arial Narrow" w:hAnsi="Arial Narrow"/>
        </w:rPr>
        <w:t>Services.</w:t>
      </w:r>
    </w:p>
    <w:p w14:paraId="2CC0A3A1" w14:textId="77777777" w:rsidR="000256BD" w:rsidRPr="003273D3" w:rsidRDefault="000256BD" w:rsidP="003273D3">
      <w:pPr>
        <w:ind w:left="567"/>
        <w:rPr>
          <w:rFonts w:ascii="Arial Narrow" w:hAnsi="Arial Narrow" w:cs="Arial"/>
        </w:rPr>
      </w:pPr>
    </w:p>
    <w:p w14:paraId="7552130E" w14:textId="77777777" w:rsidR="00390223" w:rsidRPr="003273D3" w:rsidRDefault="00390223" w:rsidP="003273D3">
      <w:pPr>
        <w:numPr>
          <w:ilvl w:val="0"/>
          <w:numId w:val="15"/>
        </w:numPr>
        <w:jc w:val="both"/>
        <w:rPr>
          <w:rFonts w:ascii="Arial Narrow" w:hAnsi="Arial Narrow" w:cs="Arial"/>
          <w:b/>
          <w:bCs/>
          <w:color w:val="000000"/>
        </w:rPr>
      </w:pPr>
      <w:bookmarkStart w:id="27" w:name="_Ref422482829"/>
      <w:r w:rsidRPr="003273D3">
        <w:rPr>
          <w:rFonts w:ascii="Arial Narrow" w:hAnsi="Arial Narrow" w:cs="Arial"/>
          <w:b/>
          <w:bCs/>
          <w:color w:val="000000"/>
        </w:rPr>
        <w:t xml:space="preserve">Default </w:t>
      </w:r>
      <w:r w:rsidR="003E3B88" w:rsidRPr="003273D3">
        <w:rPr>
          <w:rFonts w:ascii="Arial Narrow" w:hAnsi="Arial Narrow" w:cs="Arial"/>
          <w:b/>
          <w:bCs/>
          <w:color w:val="000000"/>
        </w:rPr>
        <w:t>and</w:t>
      </w:r>
      <w:r w:rsidRPr="003273D3">
        <w:rPr>
          <w:rFonts w:ascii="Arial Narrow" w:hAnsi="Arial Narrow" w:cs="Arial"/>
          <w:b/>
          <w:bCs/>
          <w:color w:val="000000"/>
        </w:rPr>
        <w:t xml:space="preserve"> Consequences </w:t>
      </w:r>
      <w:r w:rsidR="003E3B88" w:rsidRPr="003273D3">
        <w:rPr>
          <w:rFonts w:ascii="Arial Narrow" w:hAnsi="Arial Narrow" w:cs="Arial"/>
          <w:b/>
          <w:bCs/>
          <w:color w:val="000000"/>
        </w:rPr>
        <w:t>o</w:t>
      </w:r>
      <w:r w:rsidRPr="003273D3">
        <w:rPr>
          <w:rFonts w:ascii="Arial Narrow" w:hAnsi="Arial Narrow" w:cs="Arial"/>
          <w:b/>
          <w:bCs/>
          <w:color w:val="000000"/>
        </w:rPr>
        <w:t>f Default</w:t>
      </w:r>
      <w:bookmarkEnd w:id="27"/>
    </w:p>
    <w:p w14:paraId="68B1E96F" w14:textId="62E923A1" w:rsidR="00390223" w:rsidRPr="003273D3" w:rsidRDefault="00390223" w:rsidP="003273D3">
      <w:pPr>
        <w:numPr>
          <w:ilvl w:val="1"/>
          <w:numId w:val="15"/>
        </w:numPr>
        <w:jc w:val="both"/>
        <w:rPr>
          <w:rFonts w:ascii="Arial Narrow" w:hAnsi="Arial Narrow" w:cs="Arial"/>
        </w:rPr>
      </w:pPr>
      <w:bookmarkStart w:id="28" w:name="_Ref86321945"/>
      <w:r w:rsidRPr="003273D3">
        <w:rPr>
          <w:rFonts w:ascii="Arial Narrow" w:hAnsi="Arial Narrow" w:cs="Arial"/>
        </w:rPr>
        <w:t xml:space="preserve">Interest on overdue invoices shall accrue daily from the date when payment becomes due, until the date of payment, at a rate of </w:t>
      </w:r>
      <w:proofErr w:type="gramStart"/>
      <w:r w:rsidRPr="003273D3">
        <w:rPr>
          <w:rFonts w:ascii="Arial Narrow" w:hAnsi="Arial Narrow" w:cs="Arial"/>
        </w:rPr>
        <w:t>two and one half</w:t>
      </w:r>
      <w:proofErr w:type="gramEnd"/>
      <w:r w:rsidRPr="003273D3">
        <w:rPr>
          <w:rFonts w:ascii="Arial Narrow" w:hAnsi="Arial Narrow" w:cs="Arial"/>
        </w:rPr>
        <w:t xml:space="preserve"> percent (2.5%) per calendar month (and at </w:t>
      </w:r>
      <w:r w:rsidR="002C204B" w:rsidRPr="003273D3">
        <w:rPr>
          <w:rFonts w:ascii="Arial Narrow" w:hAnsi="Arial Narrow" w:cs="Arial"/>
        </w:rPr>
        <w:t>Acacia</w:t>
      </w:r>
      <w:r w:rsidRPr="003273D3">
        <w:rPr>
          <w:rFonts w:ascii="Arial Narrow" w:hAnsi="Arial Narrow" w:cs="Arial"/>
        </w:rPr>
        <w:t>’s sole discretion such interest shall compound monthly at such a rate) after as well as before any judgment.</w:t>
      </w:r>
      <w:bookmarkEnd w:id="28"/>
    </w:p>
    <w:p w14:paraId="0C553027" w14:textId="2C6A2C7E" w:rsidR="00782C8B" w:rsidRPr="003273D3" w:rsidRDefault="005B5926" w:rsidP="003273D3">
      <w:pPr>
        <w:numPr>
          <w:ilvl w:val="1"/>
          <w:numId w:val="15"/>
        </w:numPr>
        <w:jc w:val="both"/>
        <w:rPr>
          <w:rFonts w:ascii="Arial Narrow" w:hAnsi="Arial Narrow" w:cs="Arial"/>
        </w:rPr>
      </w:pPr>
      <w:r w:rsidRPr="003273D3">
        <w:rPr>
          <w:rFonts w:ascii="Arial Narrow" w:hAnsi="Arial Narrow" w:cs="Arial"/>
        </w:rPr>
        <w:t xml:space="preserve">If the </w:t>
      </w:r>
      <w:r w:rsidR="00BE2BD3" w:rsidRPr="003273D3">
        <w:rPr>
          <w:rFonts w:ascii="Arial Narrow" w:hAnsi="Arial Narrow" w:cs="Arial"/>
        </w:rPr>
        <w:t>Client</w:t>
      </w:r>
      <w:r w:rsidRPr="003273D3">
        <w:rPr>
          <w:rFonts w:ascii="Arial Narrow" w:hAnsi="Arial Narrow" w:cs="Arial"/>
        </w:rPr>
        <w:t xml:space="preserve"> owes </w:t>
      </w:r>
      <w:r w:rsidR="002C204B" w:rsidRPr="003273D3">
        <w:rPr>
          <w:rFonts w:ascii="Arial Narrow" w:hAnsi="Arial Narrow" w:cs="Arial"/>
        </w:rPr>
        <w:t>Acacia</w:t>
      </w:r>
      <w:r w:rsidRPr="003273D3">
        <w:rPr>
          <w:rFonts w:ascii="Arial Narrow" w:hAnsi="Arial Narrow" w:cs="Arial"/>
        </w:rPr>
        <w:t xml:space="preserve"> any money the </w:t>
      </w:r>
      <w:r w:rsidR="00BE2BD3" w:rsidRPr="003273D3">
        <w:rPr>
          <w:rFonts w:ascii="Arial Narrow" w:hAnsi="Arial Narrow" w:cs="Arial"/>
        </w:rPr>
        <w:t>Client</w:t>
      </w:r>
      <w:r w:rsidRPr="003273D3">
        <w:rPr>
          <w:rFonts w:ascii="Arial Narrow" w:hAnsi="Arial Narrow" w:cs="Arial"/>
        </w:rPr>
        <w:t xml:space="preserve"> shall indemnify </w:t>
      </w:r>
      <w:r w:rsidR="002C204B" w:rsidRPr="003273D3">
        <w:rPr>
          <w:rFonts w:ascii="Arial Narrow" w:hAnsi="Arial Narrow" w:cs="Arial"/>
        </w:rPr>
        <w:t>Acacia</w:t>
      </w:r>
      <w:r w:rsidRPr="003273D3">
        <w:rPr>
          <w:rFonts w:ascii="Arial Narrow" w:hAnsi="Arial Narrow" w:cs="Arial"/>
        </w:rPr>
        <w:t xml:space="preserve"> from and against all costs and disbursements</w:t>
      </w:r>
      <w:r w:rsidR="00782C8B" w:rsidRPr="003273D3">
        <w:rPr>
          <w:rFonts w:ascii="Arial Narrow" w:hAnsi="Arial Narrow" w:cs="Arial"/>
        </w:rPr>
        <w:t>:</w:t>
      </w:r>
    </w:p>
    <w:p w14:paraId="3B250011" w14:textId="77777777" w:rsidR="00782C8B" w:rsidRPr="003273D3" w:rsidRDefault="00782C8B" w:rsidP="003273D3">
      <w:pPr>
        <w:numPr>
          <w:ilvl w:val="2"/>
          <w:numId w:val="15"/>
        </w:numPr>
        <w:jc w:val="both"/>
        <w:rPr>
          <w:rFonts w:ascii="Arial Narrow" w:hAnsi="Arial Narrow" w:cs="Arial"/>
        </w:rPr>
      </w:pPr>
      <w:r w:rsidRPr="003273D3">
        <w:rPr>
          <w:rFonts w:ascii="Arial Narrow" w:hAnsi="Arial Narrow" w:cs="Arial"/>
        </w:rPr>
        <w:t>incurred; and/or</w:t>
      </w:r>
    </w:p>
    <w:p w14:paraId="158052FC" w14:textId="77777777" w:rsidR="00782C8B" w:rsidRPr="003273D3" w:rsidRDefault="00782C8B" w:rsidP="003273D3">
      <w:pPr>
        <w:numPr>
          <w:ilvl w:val="2"/>
          <w:numId w:val="15"/>
        </w:numPr>
        <w:jc w:val="both"/>
        <w:rPr>
          <w:rFonts w:ascii="Arial Narrow" w:hAnsi="Arial Narrow" w:cs="Arial"/>
        </w:rPr>
      </w:pPr>
      <w:r w:rsidRPr="003273D3">
        <w:rPr>
          <w:rFonts w:ascii="Arial Narrow" w:hAnsi="Arial Narrow" w:cs="Arial"/>
        </w:rPr>
        <w:t>which would be incurred and/or</w:t>
      </w:r>
    </w:p>
    <w:p w14:paraId="76FC59F9" w14:textId="77777777" w:rsidR="00782C8B" w:rsidRPr="003273D3" w:rsidRDefault="00782C8B" w:rsidP="003273D3">
      <w:pPr>
        <w:numPr>
          <w:ilvl w:val="2"/>
          <w:numId w:val="15"/>
        </w:numPr>
        <w:jc w:val="both"/>
        <w:rPr>
          <w:rFonts w:ascii="Arial Narrow" w:hAnsi="Arial Narrow" w:cs="Arial"/>
        </w:rPr>
      </w:pPr>
      <w:r w:rsidRPr="003273D3">
        <w:rPr>
          <w:rFonts w:ascii="Arial Narrow" w:hAnsi="Arial Narrow" w:cs="Arial"/>
        </w:rPr>
        <w:t>for which by the Client would be liable;</w:t>
      </w:r>
    </w:p>
    <w:p w14:paraId="4A1489C9" w14:textId="5C604860" w:rsidR="00782C8B" w:rsidRPr="003273D3" w:rsidRDefault="00782C8B" w:rsidP="003273D3">
      <w:pPr>
        <w:ind w:left="567"/>
        <w:jc w:val="both"/>
        <w:rPr>
          <w:rFonts w:ascii="Arial Narrow" w:hAnsi="Arial Narrow" w:cs="Arial"/>
        </w:rPr>
      </w:pPr>
      <w:r w:rsidRPr="003273D3">
        <w:rPr>
          <w:rFonts w:ascii="Arial Narrow" w:hAnsi="Arial Narrow" w:cs="Arial"/>
        </w:rPr>
        <w:t>in regard to legal costs on a solicitor and own client basis</w:t>
      </w:r>
      <w:r w:rsidR="00E91F45" w:rsidRPr="003273D3">
        <w:rPr>
          <w:rFonts w:ascii="Arial Narrow" w:hAnsi="Arial Narrow"/>
        </w:rPr>
        <w:t xml:space="preserve"> </w:t>
      </w:r>
      <w:r w:rsidR="00E91F45" w:rsidRPr="003273D3">
        <w:rPr>
          <w:rFonts w:ascii="Arial Narrow" w:hAnsi="Arial Narrow" w:cs="Arial"/>
        </w:rPr>
        <w:t xml:space="preserve">incurred in exercising </w:t>
      </w:r>
      <w:r w:rsidR="002C204B" w:rsidRPr="003273D3">
        <w:rPr>
          <w:rFonts w:ascii="Arial Narrow" w:hAnsi="Arial Narrow" w:cs="Arial"/>
        </w:rPr>
        <w:t>Acacia</w:t>
      </w:r>
      <w:r w:rsidR="00E91F45" w:rsidRPr="003273D3">
        <w:rPr>
          <w:rFonts w:ascii="Arial Narrow" w:hAnsi="Arial Narrow" w:cs="Arial"/>
        </w:rPr>
        <w:t>’s rights under these terms and conditions</w:t>
      </w:r>
      <w:r w:rsidRPr="003273D3">
        <w:rPr>
          <w:rFonts w:ascii="Arial Narrow" w:hAnsi="Arial Narrow" w:cs="Arial"/>
        </w:rPr>
        <w:t xml:space="preserve">, internal administration fees, </w:t>
      </w:r>
      <w:r w:rsidR="002C204B" w:rsidRPr="003273D3">
        <w:rPr>
          <w:rFonts w:ascii="Arial Narrow" w:hAnsi="Arial Narrow" w:cs="Arial"/>
        </w:rPr>
        <w:t>Acacia</w:t>
      </w:r>
      <w:r w:rsidRPr="003273D3">
        <w:rPr>
          <w:rFonts w:ascii="Arial Narrow" w:hAnsi="Arial Narrow" w:cs="Arial"/>
        </w:rPr>
        <w:t>’s contract fees owing for breach of these terms and conditions’, including, but not limited to, contract default fees and/or recovery costs (if applicable), as well as bank dishonour fees.</w:t>
      </w:r>
    </w:p>
    <w:p w14:paraId="10F6C641" w14:textId="24E17131" w:rsidR="003E3B88" w:rsidRPr="003273D3" w:rsidRDefault="003E3B88" w:rsidP="003273D3">
      <w:pPr>
        <w:numPr>
          <w:ilvl w:val="1"/>
          <w:numId w:val="15"/>
        </w:numPr>
        <w:jc w:val="both"/>
        <w:rPr>
          <w:rFonts w:ascii="Arial Narrow" w:hAnsi="Arial Narrow" w:cs="Arial"/>
        </w:rPr>
      </w:pPr>
      <w:r w:rsidRPr="003273D3">
        <w:rPr>
          <w:rFonts w:ascii="Arial Narrow" w:hAnsi="Arial Narrow" w:cs="Arial"/>
        </w:rPr>
        <w:t xml:space="preserve">Further to any other rights or remedies </w:t>
      </w:r>
      <w:r w:rsidR="002C204B" w:rsidRPr="003273D3">
        <w:rPr>
          <w:rFonts w:ascii="Arial Narrow" w:hAnsi="Arial Narrow" w:cs="Arial"/>
        </w:rPr>
        <w:t>Acacia</w:t>
      </w:r>
      <w:r w:rsidRPr="003273D3">
        <w:rPr>
          <w:rFonts w:ascii="Arial Narrow" w:hAnsi="Arial Narrow" w:cs="Arial"/>
        </w:rPr>
        <w:t xml:space="preserve"> may have under this </w:t>
      </w:r>
      <w:r w:rsidR="00157F8C" w:rsidRPr="003273D3">
        <w:rPr>
          <w:rFonts w:ascii="Arial Narrow" w:hAnsi="Arial Narrow" w:cs="Arial"/>
        </w:rPr>
        <w:t>Contract</w:t>
      </w:r>
      <w:r w:rsidRPr="003273D3">
        <w:rPr>
          <w:rFonts w:ascii="Arial Narrow" w:hAnsi="Arial Narrow" w:cs="Arial"/>
        </w:rPr>
        <w:t xml:space="preserve">, if the Client has made payment to </w:t>
      </w:r>
      <w:r w:rsidR="002C204B" w:rsidRPr="003273D3">
        <w:rPr>
          <w:rFonts w:ascii="Arial Narrow" w:hAnsi="Arial Narrow" w:cs="Arial"/>
        </w:rPr>
        <w:t>Acacia</w:t>
      </w:r>
      <w:r w:rsidRPr="003273D3">
        <w:rPr>
          <w:rFonts w:ascii="Arial Narrow" w:hAnsi="Arial Narrow" w:cs="Arial"/>
        </w:rPr>
        <w:t xml:space="preserve">, and the transaction is subsequently reversed, the Client shall be liable for the amount of the reversed transaction, in addition to any further costs incurred by </w:t>
      </w:r>
      <w:r w:rsidR="002C204B" w:rsidRPr="003273D3">
        <w:rPr>
          <w:rFonts w:ascii="Arial Narrow" w:hAnsi="Arial Narrow" w:cs="Arial"/>
        </w:rPr>
        <w:t>Acacia</w:t>
      </w:r>
      <w:r w:rsidRPr="003273D3">
        <w:rPr>
          <w:rFonts w:ascii="Arial Narrow" w:hAnsi="Arial Narrow" w:cs="Arial"/>
        </w:rPr>
        <w:t xml:space="preserve"> under this clause </w:t>
      </w:r>
      <w:r w:rsidRPr="003273D3">
        <w:rPr>
          <w:rFonts w:ascii="Arial Narrow" w:hAnsi="Arial Narrow" w:cs="Arial"/>
        </w:rPr>
        <w:fldChar w:fldCharType="begin"/>
      </w:r>
      <w:r w:rsidRPr="003273D3">
        <w:rPr>
          <w:rFonts w:ascii="Arial Narrow" w:hAnsi="Arial Narrow" w:cs="Arial"/>
        </w:rPr>
        <w:instrText xml:space="preserve"> REF _Ref422482829 \r \h </w:instrText>
      </w:r>
      <w:r w:rsidR="00B9540F"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24</w:t>
      </w:r>
      <w:r w:rsidRPr="003273D3">
        <w:rPr>
          <w:rFonts w:ascii="Arial Narrow" w:hAnsi="Arial Narrow" w:cs="Arial"/>
        </w:rPr>
        <w:fldChar w:fldCharType="end"/>
      </w:r>
      <w:r w:rsidRPr="003273D3">
        <w:rPr>
          <w:rFonts w:ascii="Arial Narrow" w:hAnsi="Arial Narrow" w:cs="Arial"/>
        </w:rPr>
        <w:t xml:space="preserve"> where it can be proven that such reversal is found to be illegal, fraudulent or in contravention to the Client’s obligations under this </w:t>
      </w:r>
      <w:r w:rsidR="00157F8C" w:rsidRPr="003273D3">
        <w:rPr>
          <w:rFonts w:ascii="Arial Narrow" w:hAnsi="Arial Narrow" w:cs="Arial"/>
        </w:rPr>
        <w:t>Contract</w:t>
      </w:r>
      <w:r w:rsidRPr="003273D3">
        <w:rPr>
          <w:rFonts w:ascii="Arial Narrow" w:hAnsi="Arial Narrow" w:cs="Arial"/>
        </w:rPr>
        <w:t>.</w:t>
      </w:r>
    </w:p>
    <w:p w14:paraId="6620641B" w14:textId="44E42695" w:rsidR="00390223" w:rsidRPr="003273D3" w:rsidRDefault="00390223" w:rsidP="003273D3">
      <w:pPr>
        <w:numPr>
          <w:ilvl w:val="1"/>
          <w:numId w:val="15"/>
        </w:numPr>
        <w:jc w:val="both"/>
        <w:rPr>
          <w:rFonts w:ascii="Arial Narrow" w:hAnsi="Arial Narrow" w:cs="Arial"/>
        </w:rPr>
      </w:pPr>
      <w:r w:rsidRPr="003273D3">
        <w:rPr>
          <w:rFonts w:ascii="Arial Narrow" w:hAnsi="Arial Narrow" w:cs="Arial"/>
        </w:rPr>
        <w:t xml:space="preserve">Without prejudice to </w:t>
      </w:r>
      <w:r w:rsidR="002C204B" w:rsidRPr="003273D3">
        <w:rPr>
          <w:rFonts w:ascii="Arial Narrow" w:hAnsi="Arial Narrow" w:cs="Arial"/>
        </w:rPr>
        <w:t>Acacia</w:t>
      </w:r>
      <w:r w:rsidRPr="003273D3">
        <w:rPr>
          <w:rFonts w:ascii="Arial Narrow" w:hAnsi="Arial Narrow" w:cs="Arial"/>
        </w:rPr>
        <w:t xml:space="preserve">’s other remedies at law </w:t>
      </w:r>
      <w:r w:rsidR="002C204B" w:rsidRPr="003273D3">
        <w:rPr>
          <w:rFonts w:ascii="Arial Narrow" w:hAnsi="Arial Narrow" w:cs="Arial"/>
        </w:rPr>
        <w:t>Acacia</w:t>
      </w:r>
      <w:r w:rsidRPr="003273D3">
        <w:rPr>
          <w:rFonts w:ascii="Arial Narrow" w:hAnsi="Arial Narrow" w:cs="Arial"/>
        </w:rPr>
        <w:t xml:space="preserve"> shall be entitled to cancel all or any part of any order of the </w:t>
      </w:r>
      <w:r w:rsidR="00BE2BD3" w:rsidRPr="003273D3">
        <w:rPr>
          <w:rFonts w:ascii="Arial Narrow" w:hAnsi="Arial Narrow" w:cs="Arial"/>
        </w:rPr>
        <w:t>Client</w:t>
      </w:r>
      <w:r w:rsidRPr="003273D3">
        <w:rPr>
          <w:rFonts w:ascii="Arial Narrow" w:hAnsi="Arial Narrow" w:cs="Arial"/>
        </w:rPr>
        <w:t xml:space="preserve"> which remains unperformed in addition to and without prejudice to any other remedies and all amounts owing to </w:t>
      </w:r>
      <w:r w:rsidR="002C204B" w:rsidRPr="003273D3">
        <w:rPr>
          <w:rFonts w:ascii="Arial Narrow" w:hAnsi="Arial Narrow" w:cs="Arial"/>
        </w:rPr>
        <w:t>Acacia</w:t>
      </w:r>
      <w:r w:rsidRPr="003273D3">
        <w:rPr>
          <w:rFonts w:ascii="Arial Narrow" w:hAnsi="Arial Narrow" w:cs="Arial"/>
        </w:rPr>
        <w:t xml:space="preserve"> shall, whether or not due for payment, become immediately payable in the event that:</w:t>
      </w:r>
    </w:p>
    <w:p w14:paraId="03AD5E5E" w14:textId="19906660" w:rsidR="00390223" w:rsidRPr="003273D3" w:rsidRDefault="00390223" w:rsidP="003273D3">
      <w:pPr>
        <w:numPr>
          <w:ilvl w:val="2"/>
          <w:numId w:val="15"/>
        </w:numPr>
        <w:jc w:val="both"/>
        <w:rPr>
          <w:rFonts w:ascii="Arial Narrow" w:hAnsi="Arial Narrow" w:cs="Arial"/>
        </w:rPr>
      </w:pPr>
      <w:r w:rsidRPr="003273D3">
        <w:rPr>
          <w:rFonts w:ascii="Arial Narrow" w:hAnsi="Arial Narrow" w:cs="Arial"/>
        </w:rPr>
        <w:t xml:space="preserve">any money payable to </w:t>
      </w:r>
      <w:r w:rsidR="002C204B" w:rsidRPr="003273D3">
        <w:rPr>
          <w:rFonts w:ascii="Arial Narrow" w:hAnsi="Arial Narrow" w:cs="Arial"/>
        </w:rPr>
        <w:t>Acacia</w:t>
      </w:r>
      <w:r w:rsidRPr="003273D3">
        <w:rPr>
          <w:rFonts w:ascii="Arial Narrow" w:hAnsi="Arial Narrow" w:cs="Arial"/>
        </w:rPr>
        <w:t xml:space="preserve"> becomes overdue, or in </w:t>
      </w:r>
      <w:r w:rsidR="002C204B" w:rsidRPr="003273D3">
        <w:rPr>
          <w:rFonts w:ascii="Arial Narrow" w:hAnsi="Arial Narrow" w:cs="Arial"/>
        </w:rPr>
        <w:t>Acacia</w:t>
      </w:r>
      <w:r w:rsidRPr="003273D3">
        <w:rPr>
          <w:rFonts w:ascii="Arial Narrow" w:hAnsi="Arial Narrow" w:cs="Arial"/>
        </w:rPr>
        <w:t xml:space="preserve">’s opinion the </w:t>
      </w:r>
      <w:r w:rsidR="00BE2BD3" w:rsidRPr="003273D3">
        <w:rPr>
          <w:rFonts w:ascii="Arial Narrow" w:hAnsi="Arial Narrow" w:cs="Arial"/>
        </w:rPr>
        <w:t>Client</w:t>
      </w:r>
      <w:r w:rsidRPr="003273D3">
        <w:rPr>
          <w:rFonts w:ascii="Arial Narrow" w:hAnsi="Arial Narrow" w:cs="Arial"/>
        </w:rPr>
        <w:t xml:space="preserve"> will be unable to meet its payments as they fall due; or</w:t>
      </w:r>
    </w:p>
    <w:p w14:paraId="2D09E79C" w14:textId="456CAE1F"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 xml:space="preserve">the Client has exceeded any applicable credit limit provided by </w:t>
      </w:r>
      <w:r w:rsidR="002C204B" w:rsidRPr="003273D3">
        <w:rPr>
          <w:rFonts w:ascii="Arial Narrow" w:hAnsi="Arial Narrow" w:cs="Arial"/>
        </w:rPr>
        <w:t>Acacia</w:t>
      </w:r>
      <w:r w:rsidRPr="003273D3">
        <w:rPr>
          <w:rFonts w:ascii="Arial Narrow" w:hAnsi="Arial Narrow" w:cs="Arial"/>
        </w:rPr>
        <w:t>;</w:t>
      </w:r>
    </w:p>
    <w:p w14:paraId="70070CA2" w14:textId="77777777" w:rsidR="00390223" w:rsidRPr="003273D3" w:rsidRDefault="00390223" w:rsidP="003273D3">
      <w:pPr>
        <w:numPr>
          <w:ilvl w:val="2"/>
          <w:numId w:val="15"/>
        </w:numPr>
        <w:jc w:val="both"/>
        <w:rPr>
          <w:rFonts w:ascii="Arial Narrow" w:hAnsi="Arial Narrow" w:cs="Arial"/>
        </w:rPr>
      </w:pPr>
      <w:r w:rsidRPr="003273D3">
        <w:rPr>
          <w:rFonts w:ascii="Arial Narrow" w:hAnsi="Arial Narrow" w:cs="Arial"/>
        </w:rPr>
        <w:t xml:space="preserve"> the </w:t>
      </w:r>
      <w:r w:rsidR="00BE2BD3" w:rsidRPr="003273D3">
        <w:rPr>
          <w:rFonts w:ascii="Arial Narrow" w:hAnsi="Arial Narrow" w:cs="Arial"/>
        </w:rPr>
        <w:t>Client</w:t>
      </w:r>
      <w:r w:rsidRPr="003273D3">
        <w:rPr>
          <w:rFonts w:ascii="Arial Narrow" w:hAnsi="Arial Narrow" w:cs="Arial"/>
        </w:rPr>
        <w:t xml:space="preserve"> becomes insolvent, convenes a meeting with its creditors or proposes or enters into an arrangement with creditors, or makes an assignment for the benefit of its creditors; or</w:t>
      </w:r>
    </w:p>
    <w:p w14:paraId="597C8F32" w14:textId="77777777" w:rsidR="00232A56" w:rsidRPr="003273D3" w:rsidRDefault="00390223" w:rsidP="003273D3">
      <w:pPr>
        <w:numPr>
          <w:ilvl w:val="2"/>
          <w:numId w:val="15"/>
        </w:numPr>
        <w:jc w:val="both"/>
        <w:rPr>
          <w:rFonts w:ascii="Arial Narrow" w:hAnsi="Arial Narrow" w:cs="Arial"/>
        </w:rPr>
      </w:pPr>
      <w:r w:rsidRPr="003273D3">
        <w:rPr>
          <w:rFonts w:ascii="Arial Narrow" w:hAnsi="Arial Narrow" w:cs="Arial"/>
        </w:rPr>
        <w:t xml:space="preserve">a receiver, manager, liquidator (provisional or otherwise) or similar person is appointed in respect of the </w:t>
      </w:r>
      <w:r w:rsidR="00BE2BD3" w:rsidRPr="003273D3">
        <w:rPr>
          <w:rFonts w:ascii="Arial Narrow" w:hAnsi="Arial Narrow" w:cs="Arial"/>
        </w:rPr>
        <w:t>Client</w:t>
      </w:r>
      <w:r w:rsidRPr="003273D3">
        <w:rPr>
          <w:rFonts w:ascii="Arial Narrow" w:hAnsi="Arial Narrow" w:cs="Arial"/>
        </w:rPr>
        <w:t xml:space="preserve"> or any asset of the </w:t>
      </w:r>
      <w:r w:rsidR="00BE2BD3" w:rsidRPr="003273D3">
        <w:rPr>
          <w:rFonts w:ascii="Arial Narrow" w:hAnsi="Arial Narrow" w:cs="Arial"/>
        </w:rPr>
        <w:t>Client</w:t>
      </w:r>
      <w:r w:rsidRPr="003273D3">
        <w:rPr>
          <w:rFonts w:ascii="Arial Narrow" w:hAnsi="Arial Narrow" w:cs="Arial"/>
        </w:rPr>
        <w:t>.</w:t>
      </w:r>
    </w:p>
    <w:p w14:paraId="741728EB" w14:textId="77777777" w:rsidR="002C5F3B" w:rsidRPr="003273D3" w:rsidRDefault="002C5F3B" w:rsidP="003273D3">
      <w:pPr>
        <w:jc w:val="both"/>
        <w:rPr>
          <w:rFonts w:ascii="Arial Narrow" w:hAnsi="Arial Narrow" w:cs="Arial"/>
        </w:rPr>
      </w:pPr>
    </w:p>
    <w:p w14:paraId="3789BEC0" w14:textId="58D53C67" w:rsidR="009759F1" w:rsidRPr="003273D3" w:rsidRDefault="009759F1" w:rsidP="003273D3">
      <w:pPr>
        <w:numPr>
          <w:ilvl w:val="0"/>
          <w:numId w:val="15"/>
        </w:numPr>
        <w:jc w:val="both"/>
        <w:rPr>
          <w:rFonts w:ascii="Arial Narrow" w:hAnsi="Arial Narrow" w:cs="Arial"/>
          <w:b/>
          <w:color w:val="000000"/>
        </w:rPr>
      </w:pPr>
      <w:bookmarkStart w:id="29" w:name="_Ref269199746"/>
      <w:r w:rsidRPr="003273D3">
        <w:rPr>
          <w:rFonts w:ascii="Arial Narrow" w:hAnsi="Arial Narrow" w:cs="Arial"/>
          <w:b/>
          <w:color w:val="000000"/>
        </w:rPr>
        <w:t>Lien</w:t>
      </w:r>
      <w:bookmarkEnd w:id="29"/>
    </w:p>
    <w:p w14:paraId="3A679D7F" w14:textId="6BCF4DE7" w:rsidR="009759F1" w:rsidRPr="003273D3" w:rsidRDefault="002C204B" w:rsidP="003273D3">
      <w:pPr>
        <w:numPr>
          <w:ilvl w:val="1"/>
          <w:numId w:val="15"/>
        </w:numPr>
        <w:jc w:val="both"/>
        <w:rPr>
          <w:rFonts w:ascii="Arial Narrow" w:hAnsi="Arial Narrow" w:cs="Arial"/>
        </w:rPr>
      </w:pPr>
      <w:bookmarkStart w:id="30" w:name="_Ref269130526"/>
      <w:r w:rsidRPr="003273D3">
        <w:rPr>
          <w:rFonts w:ascii="Arial Narrow" w:hAnsi="Arial Narrow" w:cs="Arial"/>
          <w:bCs/>
          <w:color w:val="000000"/>
        </w:rPr>
        <w:t>Acacia</w:t>
      </w:r>
      <w:r w:rsidR="009759F1" w:rsidRPr="003273D3">
        <w:rPr>
          <w:rFonts w:ascii="Arial Narrow" w:hAnsi="Arial Narrow" w:cs="Arial"/>
          <w:bCs/>
          <w:color w:val="000000"/>
        </w:rPr>
        <w:t xml:space="preserve"> shall have a right to take a particular and general lien on any Goods the property of the </w:t>
      </w:r>
      <w:r w:rsidR="00BE2BD3" w:rsidRPr="003273D3">
        <w:rPr>
          <w:rFonts w:ascii="Arial Narrow" w:hAnsi="Arial Narrow" w:cs="Arial"/>
          <w:bCs/>
          <w:color w:val="000000"/>
        </w:rPr>
        <w:t>Client</w:t>
      </w:r>
      <w:r w:rsidR="009759F1" w:rsidRPr="003273D3">
        <w:rPr>
          <w:rFonts w:ascii="Arial Narrow" w:hAnsi="Arial Narrow" w:cs="Arial"/>
          <w:bCs/>
          <w:color w:val="000000"/>
        </w:rPr>
        <w:t xml:space="preserve"> or a third party owner which are in the possession or control of </w:t>
      </w:r>
      <w:r w:rsidRPr="003273D3">
        <w:rPr>
          <w:rFonts w:ascii="Arial Narrow" w:hAnsi="Arial Narrow" w:cs="Arial"/>
          <w:bCs/>
          <w:color w:val="000000"/>
        </w:rPr>
        <w:t>Acacia</w:t>
      </w:r>
      <w:r w:rsidR="009759F1" w:rsidRPr="003273D3">
        <w:rPr>
          <w:rFonts w:ascii="Arial Narrow" w:hAnsi="Arial Narrow" w:cs="Arial"/>
          <w:bCs/>
          <w:color w:val="000000"/>
        </w:rPr>
        <w:t xml:space="preserve"> (and any documents relating to those Goods) for all sums owed at any time by the </w:t>
      </w:r>
      <w:r w:rsidR="00BE2BD3" w:rsidRPr="003273D3">
        <w:rPr>
          <w:rFonts w:ascii="Arial Narrow" w:hAnsi="Arial Narrow" w:cs="Arial"/>
          <w:bCs/>
          <w:color w:val="000000"/>
        </w:rPr>
        <w:t>Client</w:t>
      </w:r>
      <w:r w:rsidR="009759F1" w:rsidRPr="003273D3">
        <w:rPr>
          <w:rFonts w:ascii="Arial Narrow" w:hAnsi="Arial Narrow" w:cs="Arial"/>
          <w:bCs/>
          <w:color w:val="000000"/>
        </w:rPr>
        <w:t xml:space="preserve"> or a third party owner to </w:t>
      </w:r>
      <w:r w:rsidRPr="003273D3">
        <w:rPr>
          <w:rFonts w:ascii="Arial Narrow" w:hAnsi="Arial Narrow" w:cs="Arial"/>
          <w:bCs/>
          <w:color w:val="000000"/>
        </w:rPr>
        <w:t>Acacia</w:t>
      </w:r>
      <w:r w:rsidR="009759F1" w:rsidRPr="003273D3">
        <w:rPr>
          <w:rFonts w:ascii="Arial Narrow" w:hAnsi="Arial Narrow" w:cs="Arial"/>
          <w:bCs/>
          <w:color w:val="000000"/>
        </w:rPr>
        <w:t xml:space="preserve"> (whether those sums are due from the </w:t>
      </w:r>
      <w:r w:rsidR="00BE2BD3" w:rsidRPr="003273D3">
        <w:rPr>
          <w:rFonts w:ascii="Arial Narrow" w:hAnsi="Arial Narrow" w:cs="Arial"/>
          <w:bCs/>
          <w:color w:val="000000"/>
        </w:rPr>
        <w:t>Client</w:t>
      </w:r>
      <w:r w:rsidR="009759F1" w:rsidRPr="003273D3">
        <w:rPr>
          <w:rFonts w:ascii="Arial Narrow" w:hAnsi="Arial Narrow" w:cs="Arial"/>
          <w:bCs/>
          <w:color w:val="000000"/>
        </w:rPr>
        <w:t xml:space="preserve"> on those Goods or documents, or on any other Goods or documents), and </w:t>
      </w:r>
      <w:r w:rsidRPr="003273D3">
        <w:rPr>
          <w:rFonts w:ascii="Arial Narrow" w:hAnsi="Arial Narrow" w:cs="Arial"/>
          <w:bCs/>
          <w:color w:val="000000"/>
        </w:rPr>
        <w:t>Acacia</w:t>
      </w:r>
      <w:r w:rsidR="009759F1" w:rsidRPr="003273D3">
        <w:rPr>
          <w:rFonts w:ascii="Arial Narrow" w:hAnsi="Arial Narrow" w:cs="Arial"/>
          <w:bCs/>
          <w:color w:val="000000"/>
        </w:rPr>
        <w:t xml:space="preserve"> shall have the right to sell such Goods or cargo by public auction or private treaty after giving </w:t>
      </w:r>
      <w:r w:rsidR="00516FE7" w:rsidRPr="003273D3">
        <w:rPr>
          <w:rFonts w:ascii="Arial Narrow" w:hAnsi="Arial Narrow" w:cs="Arial"/>
          <w:bCs/>
        </w:rPr>
        <w:t xml:space="preserve">written </w:t>
      </w:r>
      <w:r w:rsidR="00B543F3" w:rsidRPr="003273D3">
        <w:rPr>
          <w:rFonts w:ascii="Arial Narrow" w:hAnsi="Arial Narrow" w:cs="Arial"/>
          <w:bCs/>
        </w:rPr>
        <w:t>notice to the Client</w:t>
      </w:r>
      <w:r w:rsidR="00B543F3" w:rsidRPr="003273D3">
        <w:rPr>
          <w:rFonts w:ascii="Arial Narrow" w:hAnsi="Arial Narrow" w:cs="Arial"/>
        </w:rPr>
        <w:t xml:space="preserve">. </w:t>
      </w:r>
      <w:r w:rsidRPr="003273D3">
        <w:rPr>
          <w:rFonts w:ascii="Arial Narrow" w:hAnsi="Arial Narrow" w:cs="Arial"/>
          <w:bCs/>
          <w:color w:val="000000"/>
        </w:rPr>
        <w:t>Acacia</w:t>
      </w:r>
      <w:r w:rsidR="009759F1" w:rsidRPr="003273D3">
        <w:rPr>
          <w:rFonts w:ascii="Arial Narrow" w:hAnsi="Arial Narrow" w:cs="Arial"/>
          <w:bCs/>
          <w:color w:val="000000"/>
        </w:rPr>
        <w:t xml:space="preserve"> shall be entitled to retain the sums due to it, in addition to the charges incurred in detention and sale of such Goods or cargo, from the proceeds of sale and shall render any surplus to the entitled person.</w:t>
      </w:r>
      <w:bookmarkEnd w:id="30"/>
    </w:p>
    <w:p w14:paraId="3411F17F" w14:textId="0AD331A3" w:rsidR="00390223" w:rsidRPr="003273D3" w:rsidRDefault="009759F1" w:rsidP="003273D3">
      <w:pPr>
        <w:numPr>
          <w:ilvl w:val="1"/>
          <w:numId w:val="15"/>
        </w:numPr>
        <w:jc w:val="both"/>
        <w:rPr>
          <w:rFonts w:ascii="Arial Narrow" w:hAnsi="Arial Narrow" w:cs="Arial"/>
        </w:rPr>
      </w:pPr>
      <w:r w:rsidRPr="003273D3">
        <w:rPr>
          <w:rFonts w:ascii="Arial Narrow" w:hAnsi="Arial Narrow" w:cs="Arial"/>
          <w:bCs/>
          <w:color w:val="000000"/>
        </w:rPr>
        <w:t xml:space="preserve">Notwithstanding clause </w:t>
      </w:r>
      <w:r w:rsidRPr="003273D3">
        <w:rPr>
          <w:rFonts w:ascii="Arial Narrow" w:hAnsi="Arial Narrow" w:cs="Arial"/>
          <w:bCs/>
          <w:color w:val="000000"/>
        </w:rPr>
        <w:fldChar w:fldCharType="begin"/>
      </w:r>
      <w:r w:rsidRPr="003273D3">
        <w:rPr>
          <w:rFonts w:ascii="Arial Narrow" w:hAnsi="Arial Narrow" w:cs="Arial"/>
          <w:bCs/>
          <w:color w:val="000000"/>
        </w:rPr>
        <w:instrText xml:space="preserve"> REF _Ref269130526 \r \h </w:instrText>
      </w:r>
      <w:r w:rsidR="002E3E3B" w:rsidRPr="003273D3">
        <w:rPr>
          <w:rFonts w:ascii="Arial Narrow" w:hAnsi="Arial Narrow" w:cs="Arial"/>
          <w:bCs/>
          <w:color w:val="000000"/>
        </w:rPr>
        <w:instrText xml:space="preserve"> \* MERGEFORMAT </w:instrText>
      </w:r>
      <w:r w:rsidRPr="003273D3">
        <w:rPr>
          <w:rFonts w:ascii="Arial Narrow" w:hAnsi="Arial Narrow" w:cs="Arial"/>
          <w:bCs/>
          <w:color w:val="000000"/>
        </w:rPr>
      </w:r>
      <w:r w:rsidRPr="003273D3">
        <w:rPr>
          <w:rFonts w:ascii="Arial Narrow" w:hAnsi="Arial Narrow" w:cs="Arial"/>
          <w:bCs/>
          <w:color w:val="000000"/>
        </w:rPr>
        <w:fldChar w:fldCharType="separate"/>
      </w:r>
      <w:r w:rsidR="003273D3" w:rsidRPr="003273D3">
        <w:rPr>
          <w:rFonts w:ascii="Arial Narrow" w:hAnsi="Arial Narrow" w:cs="Arial"/>
          <w:bCs/>
          <w:color w:val="000000"/>
        </w:rPr>
        <w:t>25.1</w:t>
      </w:r>
      <w:r w:rsidRPr="003273D3">
        <w:rPr>
          <w:rFonts w:ascii="Arial Narrow" w:hAnsi="Arial Narrow" w:cs="Arial"/>
          <w:bCs/>
          <w:color w:val="000000"/>
        </w:rPr>
        <w:fldChar w:fldCharType="end"/>
      </w:r>
      <w:r w:rsidRPr="003273D3">
        <w:rPr>
          <w:rFonts w:ascii="Arial Narrow" w:hAnsi="Arial Narrow" w:cs="Arial"/>
          <w:bCs/>
          <w:color w:val="000000"/>
        </w:rPr>
        <w:t xml:space="preserve"> nothing shall prejudice </w:t>
      </w:r>
      <w:r w:rsidR="002C204B" w:rsidRPr="003273D3">
        <w:rPr>
          <w:rFonts w:ascii="Arial Narrow" w:hAnsi="Arial Narrow" w:cs="Arial"/>
          <w:bCs/>
          <w:color w:val="000000"/>
        </w:rPr>
        <w:t>Acacia</w:t>
      </w:r>
      <w:r w:rsidRPr="003273D3">
        <w:rPr>
          <w:rFonts w:ascii="Arial Narrow" w:hAnsi="Arial Narrow" w:cs="Arial"/>
          <w:bCs/>
          <w:color w:val="000000"/>
        </w:rPr>
        <w:t xml:space="preserve">’s rights to use any of </w:t>
      </w:r>
      <w:r w:rsidR="002C204B" w:rsidRPr="003273D3">
        <w:rPr>
          <w:rFonts w:ascii="Arial Narrow" w:hAnsi="Arial Narrow" w:cs="Arial"/>
          <w:bCs/>
          <w:color w:val="000000"/>
        </w:rPr>
        <w:t>Acacia</w:t>
      </w:r>
      <w:r w:rsidRPr="003273D3">
        <w:rPr>
          <w:rFonts w:ascii="Arial Narrow" w:hAnsi="Arial Narrow" w:cs="Arial"/>
          <w:bCs/>
          <w:color w:val="000000"/>
        </w:rPr>
        <w:t xml:space="preserve">’s other rights and remedies contained in this </w:t>
      </w:r>
      <w:r w:rsidR="00157F8C" w:rsidRPr="003273D3">
        <w:rPr>
          <w:rFonts w:ascii="Arial Narrow" w:hAnsi="Arial Narrow" w:cs="Arial"/>
          <w:bCs/>
          <w:color w:val="000000"/>
        </w:rPr>
        <w:t>Contract</w:t>
      </w:r>
      <w:r w:rsidRPr="003273D3">
        <w:rPr>
          <w:rFonts w:ascii="Arial Narrow" w:hAnsi="Arial Narrow" w:cs="Arial"/>
          <w:bCs/>
          <w:color w:val="000000"/>
        </w:rPr>
        <w:t xml:space="preserve"> to recover any outstanding charges or fees payable in respect of the Goods that were not recovered out the sale of the Goods in accordance with clause </w:t>
      </w:r>
      <w:r w:rsidRPr="003273D3">
        <w:rPr>
          <w:rFonts w:ascii="Arial Narrow" w:hAnsi="Arial Narrow" w:cs="Arial"/>
          <w:bCs/>
          <w:color w:val="000000"/>
        </w:rPr>
        <w:fldChar w:fldCharType="begin"/>
      </w:r>
      <w:r w:rsidRPr="003273D3">
        <w:rPr>
          <w:rFonts w:ascii="Arial Narrow" w:hAnsi="Arial Narrow" w:cs="Arial"/>
          <w:bCs/>
          <w:color w:val="000000"/>
        </w:rPr>
        <w:instrText xml:space="preserve"> REF _Ref269130526 \r \h </w:instrText>
      </w:r>
      <w:r w:rsidR="002E3E3B" w:rsidRPr="003273D3">
        <w:rPr>
          <w:rFonts w:ascii="Arial Narrow" w:hAnsi="Arial Narrow" w:cs="Arial"/>
          <w:bCs/>
          <w:color w:val="000000"/>
        </w:rPr>
        <w:instrText xml:space="preserve"> \* MERGEFORMAT </w:instrText>
      </w:r>
      <w:r w:rsidRPr="003273D3">
        <w:rPr>
          <w:rFonts w:ascii="Arial Narrow" w:hAnsi="Arial Narrow" w:cs="Arial"/>
          <w:bCs/>
          <w:color w:val="000000"/>
        </w:rPr>
      </w:r>
      <w:r w:rsidRPr="003273D3">
        <w:rPr>
          <w:rFonts w:ascii="Arial Narrow" w:hAnsi="Arial Narrow" w:cs="Arial"/>
          <w:bCs/>
          <w:color w:val="000000"/>
        </w:rPr>
        <w:fldChar w:fldCharType="separate"/>
      </w:r>
      <w:r w:rsidR="003273D3" w:rsidRPr="003273D3">
        <w:rPr>
          <w:rFonts w:ascii="Arial Narrow" w:hAnsi="Arial Narrow" w:cs="Arial"/>
          <w:bCs/>
          <w:color w:val="000000"/>
        </w:rPr>
        <w:t>25.1</w:t>
      </w:r>
      <w:r w:rsidRPr="003273D3">
        <w:rPr>
          <w:rFonts w:ascii="Arial Narrow" w:hAnsi="Arial Narrow" w:cs="Arial"/>
          <w:bCs/>
          <w:color w:val="000000"/>
        </w:rPr>
        <w:fldChar w:fldCharType="end"/>
      </w:r>
      <w:r w:rsidRPr="003273D3">
        <w:rPr>
          <w:rFonts w:ascii="Arial Narrow" w:hAnsi="Arial Narrow" w:cs="Arial"/>
          <w:bCs/>
          <w:color w:val="000000"/>
        </w:rPr>
        <w:t xml:space="preserve"> and no exception shall be taken upon the grounds that the Price realised is less than the full market value of the Goods.</w:t>
      </w:r>
    </w:p>
    <w:p w14:paraId="2F6A5F3E" w14:textId="77777777" w:rsidR="007976A1" w:rsidRPr="003273D3" w:rsidRDefault="007976A1" w:rsidP="003273D3">
      <w:pPr>
        <w:jc w:val="both"/>
        <w:rPr>
          <w:rFonts w:ascii="Arial Narrow" w:hAnsi="Arial Narrow" w:cs="Arial"/>
        </w:rPr>
      </w:pPr>
    </w:p>
    <w:p w14:paraId="1ED499A7" w14:textId="77777777" w:rsidR="00756F1D" w:rsidRPr="003273D3" w:rsidRDefault="00756F1D" w:rsidP="003273D3">
      <w:pPr>
        <w:numPr>
          <w:ilvl w:val="0"/>
          <w:numId w:val="15"/>
        </w:numPr>
        <w:jc w:val="both"/>
        <w:rPr>
          <w:rFonts w:ascii="Arial Narrow" w:hAnsi="Arial Narrow" w:cs="Arial"/>
          <w:b/>
          <w:bCs/>
        </w:rPr>
      </w:pPr>
      <w:bookmarkStart w:id="31" w:name="_Ref515350416"/>
      <w:r w:rsidRPr="003273D3">
        <w:rPr>
          <w:rFonts w:ascii="Arial Narrow" w:hAnsi="Arial Narrow" w:cs="Arial"/>
          <w:b/>
          <w:bCs/>
        </w:rPr>
        <w:t>Personal Property Securities Act 2009 (“PPSA”)</w:t>
      </w:r>
      <w:bookmarkEnd w:id="31"/>
    </w:p>
    <w:p w14:paraId="5D17641F" w14:textId="77777777" w:rsidR="002D78BD" w:rsidRPr="003273D3" w:rsidRDefault="002D78BD" w:rsidP="003273D3">
      <w:pPr>
        <w:numPr>
          <w:ilvl w:val="1"/>
          <w:numId w:val="15"/>
        </w:numPr>
        <w:tabs>
          <w:tab w:val="left" w:pos="1890"/>
        </w:tabs>
        <w:jc w:val="both"/>
        <w:rPr>
          <w:rFonts w:ascii="Arial Narrow" w:hAnsi="Arial Narrow" w:cs="Arial"/>
        </w:rPr>
      </w:pPr>
      <w:r w:rsidRPr="003273D3">
        <w:rPr>
          <w:rFonts w:ascii="Arial Narrow" w:hAnsi="Arial Narrow" w:cs="Arial"/>
        </w:rPr>
        <w:t>In this clause financing statement, financing change statement, security agreement, and security interest has the meaning given to it by the PPSA.</w:t>
      </w:r>
    </w:p>
    <w:p w14:paraId="6568EBE6" w14:textId="77777777" w:rsidR="00756F1D" w:rsidRPr="003273D3" w:rsidRDefault="00756F1D" w:rsidP="003273D3">
      <w:pPr>
        <w:numPr>
          <w:ilvl w:val="1"/>
          <w:numId w:val="15"/>
        </w:numPr>
        <w:jc w:val="both"/>
        <w:rPr>
          <w:rFonts w:ascii="Arial Narrow" w:hAnsi="Arial Narrow" w:cs="Arial"/>
          <w:bCs/>
          <w:color w:val="000000"/>
        </w:rPr>
      </w:pPr>
      <w:bookmarkStart w:id="32" w:name="_Ref157754739"/>
      <w:r w:rsidRPr="003273D3">
        <w:rPr>
          <w:rFonts w:ascii="Arial Narrow" w:hAnsi="Arial Narrow" w:cs="Arial"/>
          <w:bCs/>
          <w:color w:val="000000"/>
        </w:rPr>
        <w:t xml:space="preserve">Upon assenting to these terms and conditions in writing the </w:t>
      </w:r>
      <w:r w:rsidR="00BE2BD3" w:rsidRPr="003273D3">
        <w:rPr>
          <w:rFonts w:ascii="Arial Narrow" w:hAnsi="Arial Narrow" w:cs="Arial"/>
          <w:bCs/>
          <w:color w:val="000000"/>
        </w:rPr>
        <w:t>Client</w:t>
      </w:r>
      <w:r w:rsidRPr="003273D3">
        <w:rPr>
          <w:rFonts w:ascii="Arial Narrow" w:hAnsi="Arial Narrow" w:cs="Arial"/>
          <w:bCs/>
          <w:color w:val="000000"/>
        </w:rPr>
        <w:t xml:space="preserve"> acknowledges and agrees </w:t>
      </w:r>
      <w:r w:rsidR="003E3B88" w:rsidRPr="003273D3">
        <w:rPr>
          <w:rFonts w:ascii="Arial Narrow" w:hAnsi="Arial Narrow" w:cs="Arial"/>
          <w:bCs/>
          <w:color w:val="000000"/>
        </w:rPr>
        <w:t xml:space="preserve">that these terms and conditions </w:t>
      </w:r>
      <w:r w:rsidRPr="003273D3">
        <w:rPr>
          <w:rFonts w:ascii="Arial Narrow" w:hAnsi="Arial Narrow" w:cs="Arial"/>
        </w:rPr>
        <w:t>constitute a security agreement for the purposes of the PPSA</w:t>
      </w:r>
      <w:r w:rsidR="003E3B88" w:rsidRPr="003273D3">
        <w:rPr>
          <w:rFonts w:ascii="Arial Narrow" w:hAnsi="Arial Narrow" w:cs="Arial"/>
        </w:rPr>
        <w:t>, and creates a security interest in:</w:t>
      </w:r>
      <w:bookmarkEnd w:id="32"/>
    </w:p>
    <w:p w14:paraId="052ED350" w14:textId="6D5BADC0" w:rsidR="00756F1D" w:rsidRPr="003273D3" w:rsidRDefault="00756F1D" w:rsidP="003273D3">
      <w:pPr>
        <w:numPr>
          <w:ilvl w:val="2"/>
          <w:numId w:val="15"/>
        </w:numPr>
        <w:jc w:val="both"/>
        <w:rPr>
          <w:rFonts w:ascii="Arial Narrow" w:hAnsi="Arial Narrow" w:cs="Arial"/>
        </w:rPr>
      </w:pPr>
      <w:r w:rsidRPr="003273D3">
        <w:rPr>
          <w:rFonts w:ascii="Arial Narrow" w:hAnsi="Arial Narrow" w:cs="Arial"/>
        </w:rPr>
        <w:t xml:space="preserve">all Goods </w:t>
      </w:r>
      <w:r w:rsidR="007C2C71" w:rsidRPr="003273D3">
        <w:rPr>
          <w:rFonts w:ascii="Arial Narrow" w:hAnsi="Arial Narrow" w:cs="Arial"/>
        </w:rPr>
        <w:t>being transported</w:t>
      </w:r>
      <w:r w:rsidR="003E3B88" w:rsidRPr="003273D3">
        <w:rPr>
          <w:rFonts w:ascii="Arial Narrow" w:hAnsi="Arial Narrow" w:cs="Arial"/>
        </w:rPr>
        <w:t>, carried or handled</w:t>
      </w:r>
      <w:r w:rsidR="007C2C71" w:rsidRPr="003273D3">
        <w:rPr>
          <w:rFonts w:ascii="Arial Narrow" w:hAnsi="Arial Narrow" w:cs="Arial"/>
        </w:rPr>
        <w:t xml:space="preserve"> by </w:t>
      </w:r>
      <w:r w:rsidR="002C204B" w:rsidRPr="003273D3">
        <w:rPr>
          <w:rFonts w:ascii="Arial Narrow" w:hAnsi="Arial Narrow" w:cs="Arial"/>
        </w:rPr>
        <w:t>Acacia</w:t>
      </w:r>
      <w:r w:rsidR="003E3B88" w:rsidRPr="003273D3">
        <w:rPr>
          <w:rFonts w:ascii="Arial Narrow" w:hAnsi="Arial Narrow" w:cs="Arial"/>
        </w:rPr>
        <w:t>,</w:t>
      </w:r>
      <w:r w:rsidR="00DB293E" w:rsidRPr="003273D3">
        <w:rPr>
          <w:rFonts w:ascii="Arial Narrow" w:hAnsi="Arial Narrow" w:cs="Arial"/>
        </w:rPr>
        <w:t xml:space="preserve"> over which </w:t>
      </w:r>
      <w:r w:rsidR="002C204B" w:rsidRPr="003273D3">
        <w:rPr>
          <w:rFonts w:ascii="Arial Narrow" w:hAnsi="Arial Narrow" w:cs="Arial"/>
        </w:rPr>
        <w:t>Acacia</w:t>
      </w:r>
      <w:r w:rsidR="00DB293E" w:rsidRPr="003273D3">
        <w:rPr>
          <w:rFonts w:ascii="Arial Narrow" w:hAnsi="Arial Narrow" w:cs="Arial"/>
        </w:rPr>
        <w:t xml:space="preserve"> invokes a lien</w:t>
      </w:r>
      <w:r w:rsidR="003E3B88" w:rsidRPr="003273D3">
        <w:rPr>
          <w:rFonts w:ascii="Arial Narrow" w:hAnsi="Arial Narrow" w:cs="Arial"/>
        </w:rPr>
        <w:t>; and</w:t>
      </w:r>
    </w:p>
    <w:p w14:paraId="706D6818" w14:textId="4A38F502" w:rsidR="002D78BD" w:rsidRPr="003273D3" w:rsidRDefault="002D78BD" w:rsidP="003273D3">
      <w:pPr>
        <w:numPr>
          <w:ilvl w:val="2"/>
          <w:numId w:val="15"/>
        </w:numPr>
        <w:jc w:val="both"/>
        <w:rPr>
          <w:rFonts w:ascii="Arial Narrow" w:hAnsi="Arial Narrow" w:cs="Arial"/>
        </w:rPr>
      </w:pPr>
      <w:r w:rsidRPr="003273D3">
        <w:rPr>
          <w:rFonts w:ascii="Arial Narrow" w:hAnsi="Arial Narrow" w:cs="Arial"/>
        </w:rPr>
        <w:t xml:space="preserve">all </w:t>
      </w:r>
      <w:r w:rsidRPr="003273D3">
        <w:rPr>
          <w:rFonts w:ascii="Arial Narrow" w:hAnsi="Arial Narrow" w:cs="Arial"/>
          <w:bCs/>
        </w:rPr>
        <w:t>Services that</w:t>
      </w:r>
      <w:r w:rsidRPr="003273D3">
        <w:rPr>
          <w:rFonts w:ascii="Arial Narrow" w:hAnsi="Arial Narrow" w:cs="Arial"/>
        </w:rPr>
        <w:t xml:space="preserve"> will be supplied in the future by </w:t>
      </w:r>
      <w:r w:rsidR="002C204B" w:rsidRPr="003273D3">
        <w:rPr>
          <w:rFonts w:ascii="Arial Narrow" w:hAnsi="Arial Narrow" w:cs="Arial"/>
        </w:rPr>
        <w:t>Acacia</w:t>
      </w:r>
      <w:r w:rsidRPr="003273D3">
        <w:rPr>
          <w:rFonts w:ascii="Arial Narrow" w:hAnsi="Arial Narrow" w:cs="Arial"/>
        </w:rPr>
        <w:t xml:space="preserve"> to the Client; and </w:t>
      </w:r>
    </w:p>
    <w:p w14:paraId="303F5E3A" w14:textId="5D91F1FC" w:rsidR="003E3B88" w:rsidRPr="003273D3" w:rsidRDefault="003E3B88" w:rsidP="003273D3">
      <w:pPr>
        <w:numPr>
          <w:ilvl w:val="2"/>
          <w:numId w:val="15"/>
        </w:numPr>
        <w:jc w:val="both"/>
        <w:rPr>
          <w:rFonts w:ascii="Arial Narrow" w:hAnsi="Arial Narrow" w:cs="Arial"/>
        </w:rPr>
      </w:pPr>
      <w:r w:rsidRPr="003273D3">
        <w:rPr>
          <w:rFonts w:ascii="Arial Narrow" w:hAnsi="Arial Narrow" w:cs="Arial"/>
        </w:rPr>
        <w:t xml:space="preserve">all the Client’s present and after acquired property being a charge, including anything in respect of which the Client has at any time a sufficient right, interest or power to grant a security interest in for the purposes of securing repayment of all monetary obligations of the Client to </w:t>
      </w:r>
      <w:r w:rsidR="002C204B" w:rsidRPr="003273D3">
        <w:rPr>
          <w:rFonts w:ascii="Arial Narrow" w:hAnsi="Arial Narrow" w:cs="Arial"/>
        </w:rPr>
        <w:t>Acacia</w:t>
      </w:r>
      <w:r w:rsidRPr="003273D3">
        <w:rPr>
          <w:rFonts w:ascii="Arial Narrow" w:hAnsi="Arial Narrow" w:cs="Arial"/>
        </w:rPr>
        <w:t xml:space="preserve"> for Services – that have previously been provided and that will be provided in the future by </w:t>
      </w:r>
      <w:r w:rsidR="002C204B" w:rsidRPr="003273D3">
        <w:rPr>
          <w:rFonts w:ascii="Arial Narrow" w:hAnsi="Arial Narrow" w:cs="Arial"/>
        </w:rPr>
        <w:t>Acacia</w:t>
      </w:r>
      <w:r w:rsidRPr="003273D3">
        <w:rPr>
          <w:rFonts w:ascii="Arial Narrow" w:hAnsi="Arial Narrow" w:cs="Arial"/>
        </w:rPr>
        <w:t xml:space="preserve"> to the Client.</w:t>
      </w:r>
    </w:p>
    <w:p w14:paraId="0A0E9424" w14:textId="77777777" w:rsidR="00756F1D" w:rsidRPr="003273D3" w:rsidRDefault="00756F1D" w:rsidP="003273D3">
      <w:pPr>
        <w:numPr>
          <w:ilvl w:val="1"/>
          <w:numId w:val="15"/>
        </w:numPr>
        <w:jc w:val="both"/>
        <w:rPr>
          <w:rFonts w:ascii="Arial Narrow" w:hAnsi="Arial Narrow" w:cs="Arial"/>
          <w:bCs/>
          <w:color w:val="000000"/>
        </w:rPr>
      </w:pPr>
      <w:bookmarkStart w:id="33" w:name="_Ref273359535"/>
      <w:r w:rsidRPr="003273D3">
        <w:rPr>
          <w:rFonts w:ascii="Arial Narrow" w:hAnsi="Arial Narrow" w:cs="Arial"/>
          <w:bCs/>
          <w:color w:val="000000"/>
        </w:rPr>
        <w:t xml:space="preserve">The </w:t>
      </w:r>
      <w:r w:rsidR="00BE2BD3" w:rsidRPr="003273D3">
        <w:rPr>
          <w:rFonts w:ascii="Arial Narrow" w:hAnsi="Arial Narrow" w:cs="Arial"/>
          <w:bCs/>
          <w:color w:val="000000"/>
        </w:rPr>
        <w:t>Client</w:t>
      </w:r>
      <w:r w:rsidRPr="003273D3">
        <w:rPr>
          <w:rFonts w:ascii="Arial Narrow" w:hAnsi="Arial Narrow" w:cs="Arial"/>
          <w:bCs/>
          <w:color w:val="000000"/>
        </w:rPr>
        <w:t xml:space="preserve"> undertakes to:</w:t>
      </w:r>
      <w:bookmarkEnd w:id="33"/>
    </w:p>
    <w:p w14:paraId="6C55DDFA" w14:textId="07F92AFD" w:rsidR="00756F1D" w:rsidRPr="003273D3" w:rsidRDefault="00756F1D" w:rsidP="003273D3">
      <w:pPr>
        <w:numPr>
          <w:ilvl w:val="2"/>
          <w:numId w:val="15"/>
        </w:numPr>
        <w:jc w:val="both"/>
        <w:rPr>
          <w:rFonts w:ascii="Arial Narrow" w:hAnsi="Arial Narrow" w:cs="Arial"/>
        </w:rPr>
      </w:pPr>
      <w:bookmarkStart w:id="34" w:name="_Ref273363844"/>
      <w:r w:rsidRPr="003273D3">
        <w:rPr>
          <w:rFonts w:ascii="Arial Narrow" w:hAnsi="Arial Narrow" w:cs="Arial"/>
        </w:rPr>
        <w:lastRenderedPageBreak/>
        <w:t xml:space="preserve">promptly sign any further documents and/or provide any further information (such information to be complete, accurate and up-to-date in all respects) which </w:t>
      </w:r>
      <w:r w:rsidR="002C204B" w:rsidRPr="003273D3">
        <w:rPr>
          <w:rFonts w:ascii="Arial Narrow" w:hAnsi="Arial Narrow" w:cs="Arial"/>
        </w:rPr>
        <w:t>Acacia</w:t>
      </w:r>
      <w:r w:rsidRPr="003273D3">
        <w:rPr>
          <w:rFonts w:ascii="Arial Narrow" w:hAnsi="Arial Narrow" w:cs="Arial"/>
        </w:rPr>
        <w:t xml:space="preserve"> may reasonably require to:</w:t>
      </w:r>
      <w:bookmarkEnd w:id="34"/>
    </w:p>
    <w:p w14:paraId="3531A2CD" w14:textId="77777777" w:rsidR="00756F1D" w:rsidRPr="003273D3" w:rsidRDefault="00756F1D" w:rsidP="003273D3">
      <w:pPr>
        <w:pStyle w:val="BodyTextIndent2"/>
        <w:numPr>
          <w:ilvl w:val="3"/>
          <w:numId w:val="15"/>
        </w:numPr>
        <w:tabs>
          <w:tab w:val="clear" w:pos="360"/>
        </w:tabs>
        <w:jc w:val="both"/>
        <w:rPr>
          <w:rFonts w:ascii="Arial Narrow" w:hAnsi="Arial Narrow" w:cs="Arial"/>
        </w:rPr>
      </w:pPr>
      <w:bookmarkStart w:id="35" w:name="_Ref273363733"/>
      <w:r w:rsidRPr="003273D3">
        <w:rPr>
          <w:rFonts w:ascii="Arial Narrow" w:hAnsi="Arial Narrow" w:cs="Arial"/>
        </w:rPr>
        <w:t>register a financing statement or financing change statement in relation to a security interest on the Personal Property Securities Register;</w:t>
      </w:r>
      <w:bookmarkEnd w:id="35"/>
      <w:r w:rsidRPr="003273D3">
        <w:rPr>
          <w:rFonts w:ascii="Arial Narrow" w:hAnsi="Arial Narrow" w:cs="Arial"/>
        </w:rPr>
        <w:t xml:space="preserve"> </w:t>
      </w:r>
    </w:p>
    <w:p w14:paraId="4C3F6A5D" w14:textId="77777777" w:rsidR="00756F1D" w:rsidRPr="003273D3" w:rsidRDefault="00756F1D" w:rsidP="003273D3">
      <w:pPr>
        <w:pStyle w:val="BodyTextIndent2"/>
        <w:numPr>
          <w:ilvl w:val="3"/>
          <w:numId w:val="15"/>
        </w:numPr>
        <w:tabs>
          <w:tab w:val="clear" w:pos="360"/>
        </w:tabs>
        <w:jc w:val="both"/>
        <w:rPr>
          <w:rFonts w:ascii="Arial Narrow" w:hAnsi="Arial Narrow" w:cs="Arial"/>
        </w:rPr>
      </w:pPr>
      <w:bookmarkStart w:id="36" w:name="_Ref273363926"/>
      <w:r w:rsidRPr="003273D3">
        <w:rPr>
          <w:rFonts w:ascii="Arial Narrow" w:hAnsi="Arial Narrow" w:cs="Arial"/>
        </w:rPr>
        <w:t>register any other document required to be registered by the PPSA; or</w:t>
      </w:r>
      <w:bookmarkEnd w:id="36"/>
    </w:p>
    <w:p w14:paraId="37E04E19" w14:textId="73C3031F" w:rsidR="00756F1D" w:rsidRPr="003273D3" w:rsidRDefault="00756F1D" w:rsidP="003273D3">
      <w:pPr>
        <w:pStyle w:val="BodyTextIndent2"/>
        <w:numPr>
          <w:ilvl w:val="3"/>
          <w:numId w:val="15"/>
        </w:numPr>
        <w:tabs>
          <w:tab w:val="clear" w:pos="360"/>
        </w:tabs>
        <w:jc w:val="both"/>
        <w:rPr>
          <w:rFonts w:ascii="Arial Narrow" w:hAnsi="Arial Narrow" w:cs="Arial"/>
        </w:rPr>
      </w:pPr>
      <w:r w:rsidRPr="003273D3">
        <w:rPr>
          <w:rFonts w:ascii="Arial Narrow" w:hAnsi="Arial Narrow" w:cs="Arial"/>
        </w:rPr>
        <w:t xml:space="preserve">correct a defect in a statement referred to in clause </w:t>
      </w:r>
      <w:r w:rsidRPr="003273D3">
        <w:rPr>
          <w:rFonts w:ascii="Arial Narrow" w:hAnsi="Arial Narrow" w:cs="Arial"/>
        </w:rPr>
        <w:fldChar w:fldCharType="begin"/>
      </w:r>
      <w:r w:rsidRPr="003273D3">
        <w:rPr>
          <w:rFonts w:ascii="Arial Narrow" w:hAnsi="Arial Narrow" w:cs="Arial"/>
        </w:rPr>
        <w:instrText xml:space="preserve"> REF _Ref273359535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26.3</w:t>
      </w:r>
      <w:r w:rsidRPr="003273D3">
        <w:rPr>
          <w:rFonts w:ascii="Arial Narrow" w:hAnsi="Arial Narrow" w:cs="Arial"/>
        </w:rPr>
        <w:fldChar w:fldCharType="end"/>
      </w:r>
      <w:r w:rsidRPr="003273D3">
        <w:rPr>
          <w:rFonts w:ascii="Arial Narrow" w:hAnsi="Arial Narrow" w:cs="Arial"/>
        </w:rPr>
        <w:fldChar w:fldCharType="begin"/>
      </w:r>
      <w:r w:rsidRPr="003273D3">
        <w:rPr>
          <w:rFonts w:ascii="Arial Narrow" w:hAnsi="Arial Narrow" w:cs="Arial"/>
        </w:rPr>
        <w:instrText xml:space="preserve"> REF _Ref273363844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(a)</w:t>
      </w:r>
      <w:r w:rsidRPr="003273D3">
        <w:rPr>
          <w:rFonts w:ascii="Arial Narrow" w:hAnsi="Arial Narrow" w:cs="Arial"/>
        </w:rPr>
        <w:fldChar w:fldCharType="end"/>
      </w:r>
      <w:r w:rsidRPr="003273D3">
        <w:rPr>
          <w:rFonts w:ascii="Arial Narrow" w:hAnsi="Arial Narrow" w:cs="Arial"/>
        </w:rPr>
        <w:fldChar w:fldCharType="begin"/>
      </w:r>
      <w:r w:rsidRPr="003273D3">
        <w:rPr>
          <w:rFonts w:ascii="Arial Narrow" w:hAnsi="Arial Narrow" w:cs="Arial"/>
        </w:rPr>
        <w:instrText xml:space="preserve"> REF _Ref273363733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w:t>
      </w:r>
      <w:proofErr w:type="spellStart"/>
      <w:r w:rsidR="003273D3" w:rsidRPr="003273D3">
        <w:rPr>
          <w:rFonts w:ascii="Arial Narrow" w:hAnsi="Arial Narrow" w:cs="Arial"/>
        </w:rPr>
        <w:t>i</w:t>
      </w:r>
      <w:proofErr w:type="spellEnd"/>
      <w:r w:rsidR="003273D3" w:rsidRPr="003273D3">
        <w:rPr>
          <w:rFonts w:ascii="Arial Narrow" w:hAnsi="Arial Narrow" w:cs="Arial"/>
        </w:rPr>
        <w:t>)</w:t>
      </w:r>
      <w:r w:rsidRPr="003273D3">
        <w:rPr>
          <w:rFonts w:ascii="Arial Narrow" w:hAnsi="Arial Narrow" w:cs="Arial"/>
        </w:rPr>
        <w:fldChar w:fldCharType="end"/>
      </w:r>
      <w:r w:rsidRPr="003273D3">
        <w:rPr>
          <w:rFonts w:ascii="Arial Narrow" w:hAnsi="Arial Narrow" w:cs="Arial"/>
        </w:rPr>
        <w:t xml:space="preserve"> or </w:t>
      </w:r>
      <w:r w:rsidRPr="003273D3">
        <w:rPr>
          <w:rFonts w:ascii="Arial Narrow" w:hAnsi="Arial Narrow" w:cs="Arial"/>
        </w:rPr>
        <w:fldChar w:fldCharType="begin"/>
      </w:r>
      <w:r w:rsidRPr="003273D3">
        <w:rPr>
          <w:rFonts w:ascii="Arial Narrow" w:hAnsi="Arial Narrow" w:cs="Arial"/>
        </w:rPr>
        <w:instrText xml:space="preserve"> REF _Ref273359535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26.3</w:t>
      </w:r>
      <w:r w:rsidRPr="003273D3">
        <w:rPr>
          <w:rFonts w:ascii="Arial Narrow" w:hAnsi="Arial Narrow" w:cs="Arial"/>
        </w:rPr>
        <w:fldChar w:fldCharType="end"/>
      </w:r>
      <w:r w:rsidRPr="003273D3">
        <w:rPr>
          <w:rFonts w:ascii="Arial Narrow" w:hAnsi="Arial Narrow" w:cs="Arial"/>
        </w:rPr>
        <w:fldChar w:fldCharType="begin"/>
      </w:r>
      <w:r w:rsidRPr="003273D3">
        <w:rPr>
          <w:rFonts w:ascii="Arial Narrow" w:hAnsi="Arial Narrow" w:cs="Arial"/>
        </w:rPr>
        <w:instrText xml:space="preserve"> REF _Ref273363844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(a)</w:t>
      </w:r>
      <w:r w:rsidRPr="003273D3">
        <w:rPr>
          <w:rFonts w:ascii="Arial Narrow" w:hAnsi="Arial Narrow" w:cs="Arial"/>
        </w:rPr>
        <w:fldChar w:fldCharType="end"/>
      </w:r>
      <w:r w:rsidRPr="003273D3">
        <w:rPr>
          <w:rFonts w:ascii="Arial Narrow" w:hAnsi="Arial Narrow" w:cs="Arial"/>
        </w:rPr>
        <w:fldChar w:fldCharType="begin"/>
      </w:r>
      <w:r w:rsidRPr="003273D3">
        <w:rPr>
          <w:rFonts w:ascii="Arial Narrow" w:hAnsi="Arial Narrow" w:cs="Arial"/>
        </w:rPr>
        <w:instrText xml:space="preserve"> REF _Ref273363926 \r \h </w:instrText>
      </w:r>
      <w:r w:rsidR="001E756A"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(ii)</w:t>
      </w:r>
      <w:r w:rsidRPr="003273D3">
        <w:rPr>
          <w:rFonts w:ascii="Arial Narrow" w:hAnsi="Arial Narrow" w:cs="Arial"/>
        </w:rPr>
        <w:fldChar w:fldCharType="end"/>
      </w:r>
      <w:r w:rsidRPr="003273D3">
        <w:rPr>
          <w:rFonts w:ascii="Arial Narrow" w:hAnsi="Arial Narrow" w:cs="Arial"/>
        </w:rPr>
        <w:t>;</w:t>
      </w:r>
    </w:p>
    <w:p w14:paraId="3320E688" w14:textId="06189B82" w:rsidR="00756F1D" w:rsidRPr="003273D3" w:rsidRDefault="00756F1D" w:rsidP="003273D3">
      <w:pPr>
        <w:numPr>
          <w:ilvl w:val="2"/>
          <w:numId w:val="15"/>
        </w:numPr>
        <w:jc w:val="both"/>
        <w:rPr>
          <w:rFonts w:ascii="Arial Narrow" w:hAnsi="Arial Narrow" w:cs="Arial"/>
        </w:rPr>
      </w:pPr>
      <w:r w:rsidRPr="003273D3">
        <w:rPr>
          <w:rFonts w:ascii="Arial Narrow" w:hAnsi="Arial Narrow" w:cs="Arial"/>
        </w:rPr>
        <w:t xml:space="preserve">indemnify, and upon demand reimburse, </w:t>
      </w:r>
      <w:r w:rsidR="002C204B" w:rsidRPr="003273D3">
        <w:rPr>
          <w:rFonts w:ascii="Arial Narrow" w:hAnsi="Arial Narrow" w:cs="Arial"/>
        </w:rPr>
        <w:t>Acacia</w:t>
      </w:r>
      <w:r w:rsidRPr="003273D3">
        <w:rPr>
          <w:rFonts w:ascii="Arial Narrow" w:hAnsi="Arial Narrow" w:cs="Arial"/>
        </w:rPr>
        <w:t xml:space="preserve"> for all expenses incurred in registering a financing statement or financing change statement on the Personal Property Securities Register established by the PPSA or releasing any </w:t>
      </w:r>
      <w:r w:rsidR="003E3B88" w:rsidRPr="003273D3">
        <w:rPr>
          <w:rFonts w:ascii="Arial Narrow" w:hAnsi="Arial Narrow" w:cs="Arial"/>
        </w:rPr>
        <w:t>registration made</w:t>
      </w:r>
      <w:r w:rsidRPr="003273D3">
        <w:rPr>
          <w:rFonts w:ascii="Arial Narrow" w:hAnsi="Arial Narrow" w:cs="Arial"/>
        </w:rPr>
        <w:t xml:space="preserve"> thereby;</w:t>
      </w:r>
    </w:p>
    <w:p w14:paraId="1038B3E5" w14:textId="574A5E98" w:rsidR="00756F1D" w:rsidRPr="003273D3" w:rsidRDefault="00756F1D" w:rsidP="003273D3">
      <w:pPr>
        <w:numPr>
          <w:ilvl w:val="2"/>
          <w:numId w:val="15"/>
        </w:numPr>
        <w:jc w:val="both"/>
        <w:rPr>
          <w:rFonts w:ascii="Arial Narrow" w:hAnsi="Arial Narrow" w:cs="Arial"/>
        </w:rPr>
      </w:pPr>
      <w:r w:rsidRPr="003273D3">
        <w:rPr>
          <w:rFonts w:ascii="Arial Narrow" w:hAnsi="Arial Narrow" w:cs="Arial"/>
        </w:rPr>
        <w:t xml:space="preserve">not register a financing change statement in respect of a security interest without the prior written consent of </w:t>
      </w:r>
      <w:r w:rsidR="002C204B" w:rsidRPr="003273D3">
        <w:rPr>
          <w:rFonts w:ascii="Arial Narrow" w:hAnsi="Arial Narrow" w:cs="Arial"/>
        </w:rPr>
        <w:t>Acacia</w:t>
      </w:r>
      <w:r w:rsidRPr="003273D3">
        <w:rPr>
          <w:rFonts w:ascii="Arial Narrow" w:hAnsi="Arial Narrow" w:cs="Arial"/>
        </w:rPr>
        <w:t xml:space="preserve">; </w:t>
      </w:r>
    </w:p>
    <w:p w14:paraId="6A5A0C6A" w14:textId="549651C6" w:rsidR="00756F1D" w:rsidRPr="003273D3" w:rsidRDefault="00756F1D" w:rsidP="003273D3">
      <w:pPr>
        <w:numPr>
          <w:ilvl w:val="2"/>
          <w:numId w:val="15"/>
        </w:numPr>
        <w:jc w:val="both"/>
        <w:rPr>
          <w:rFonts w:ascii="Arial Narrow" w:hAnsi="Arial Narrow" w:cs="Arial"/>
        </w:rPr>
      </w:pPr>
      <w:r w:rsidRPr="003273D3">
        <w:rPr>
          <w:rFonts w:ascii="Arial Narrow" w:hAnsi="Arial Narrow" w:cs="Arial"/>
        </w:rPr>
        <w:t xml:space="preserve">not register, or permit to be registered, a financing statement or a financing change statement in relation to the </w:t>
      </w:r>
      <w:r w:rsidR="00BD41C8" w:rsidRPr="003273D3">
        <w:rPr>
          <w:rFonts w:ascii="Arial Narrow" w:hAnsi="Arial Narrow" w:cs="Arial"/>
        </w:rPr>
        <w:t>Services</w:t>
      </w:r>
      <w:r w:rsidRPr="003273D3">
        <w:rPr>
          <w:rFonts w:ascii="Arial Narrow" w:hAnsi="Arial Narrow" w:cs="Arial"/>
        </w:rPr>
        <w:t xml:space="preserve"> in favour of a third party without the prior wr</w:t>
      </w:r>
      <w:r w:rsidR="007C2C71" w:rsidRPr="003273D3">
        <w:rPr>
          <w:rFonts w:ascii="Arial Narrow" w:hAnsi="Arial Narrow" w:cs="Arial"/>
        </w:rPr>
        <w:t xml:space="preserve">itten consent of </w:t>
      </w:r>
      <w:r w:rsidR="002C204B" w:rsidRPr="003273D3">
        <w:rPr>
          <w:rFonts w:ascii="Arial Narrow" w:hAnsi="Arial Narrow" w:cs="Arial"/>
        </w:rPr>
        <w:t>Acacia</w:t>
      </w:r>
      <w:r w:rsidR="007C2C71" w:rsidRPr="003273D3">
        <w:rPr>
          <w:rFonts w:ascii="Arial Narrow" w:hAnsi="Arial Narrow" w:cs="Arial"/>
        </w:rPr>
        <w:t>.</w:t>
      </w:r>
    </w:p>
    <w:p w14:paraId="1B9B2F81" w14:textId="1E71E71E" w:rsidR="00756F1D" w:rsidRPr="003273D3" w:rsidRDefault="002C204B" w:rsidP="003273D3">
      <w:pPr>
        <w:numPr>
          <w:ilvl w:val="1"/>
          <w:numId w:val="15"/>
        </w:numPr>
        <w:jc w:val="both"/>
        <w:rPr>
          <w:rFonts w:ascii="Arial Narrow" w:hAnsi="Arial Narrow" w:cs="Arial"/>
          <w:bCs/>
          <w:color w:val="000000"/>
        </w:rPr>
      </w:pPr>
      <w:r w:rsidRPr="003273D3">
        <w:rPr>
          <w:rFonts w:ascii="Arial Narrow" w:hAnsi="Arial Narrow" w:cs="Arial"/>
          <w:bCs/>
          <w:color w:val="000000"/>
        </w:rPr>
        <w:t>Acacia</w:t>
      </w:r>
      <w:r w:rsidR="00756F1D" w:rsidRPr="003273D3">
        <w:rPr>
          <w:rFonts w:ascii="Arial Narrow" w:hAnsi="Arial Narrow" w:cs="Arial"/>
          <w:bCs/>
          <w:color w:val="000000"/>
        </w:rPr>
        <w:t xml:space="preserve"> and the </w:t>
      </w:r>
      <w:r w:rsidR="00BE2BD3" w:rsidRPr="003273D3">
        <w:rPr>
          <w:rFonts w:ascii="Arial Narrow" w:hAnsi="Arial Narrow" w:cs="Arial"/>
          <w:bCs/>
          <w:color w:val="000000"/>
        </w:rPr>
        <w:t>Client</w:t>
      </w:r>
      <w:r w:rsidR="00756F1D" w:rsidRPr="003273D3">
        <w:rPr>
          <w:rFonts w:ascii="Arial Narrow" w:hAnsi="Arial Narrow" w:cs="Arial"/>
          <w:bCs/>
          <w:color w:val="000000"/>
        </w:rPr>
        <w:t xml:space="preserve"> agree that sections 96, 115 and 125 of the PPSA do not apply to the security agreement created by these terms and conditions.</w:t>
      </w:r>
    </w:p>
    <w:p w14:paraId="2B7A180B" w14:textId="77777777" w:rsidR="00756F1D" w:rsidRPr="003273D3" w:rsidRDefault="00756F1D" w:rsidP="003273D3">
      <w:pPr>
        <w:numPr>
          <w:ilvl w:val="1"/>
          <w:numId w:val="15"/>
        </w:numPr>
        <w:jc w:val="both"/>
        <w:rPr>
          <w:rFonts w:ascii="Arial Narrow" w:hAnsi="Arial Narrow" w:cs="Arial"/>
          <w:bCs/>
          <w:color w:val="000000"/>
        </w:rPr>
      </w:pPr>
      <w:bookmarkStart w:id="37" w:name="_Ref273359554"/>
      <w:r w:rsidRPr="003273D3">
        <w:rPr>
          <w:rFonts w:ascii="Arial Narrow" w:hAnsi="Arial Narrow" w:cs="Arial"/>
          <w:bCs/>
          <w:color w:val="000000"/>
        </w:rPr>
        <w:t xml:space="preserve">The </w:t>
      </w:r>
      <w:r w:rsidR="00BE2BD3" w:rsidRPr="003273D3">
        <w:rPr>
          <w:rFonts w:ascii="Arial Narrow" w:hAnsi="Arial Narrow" w:cs="Arial"/>
          <w:bCs/>
          <w:color w:val="000000"/>
        </w:rPr>
        <w:t>Client</w:t>
      </w:r>
      <w:r w:rsidRPr="003273D3">
        <w:rPr>
          <w:rFonts w:ascii="Arial Narrow" w:hAnsi="Arial Narrow" w:cs="Arial"/>
          <w:bCs/>
          <w:color w:val="000000"/>
        </w:rPr>
        <w:t xml:space="preserve"> hereby waives its rights to receive notices under sections 95, 118, 121(4), 130, 132(3)(d) and 132(4) of the PPSA.</w:t>
      </w:r>
      <w:bookmarkEnd w:id="37"/>
    </w:p>
    <w:p w14:paraId="05F92FF9" w14:textId="77777777" w:rsidR="00756F1D" w:rsidRPr="003273D3" w:rsidRDefault="00756F1D" w:rsidP="003273D3">
      <w:pPr>
        <w:numPr>
          <w:ilvl w:val="1"/>
          <w:numId w:val="15"/>
        </w:numPr>
        <w:jc w:val="both"/>
        <w:rPr>
          <w:rFonts w:ascii="Arial Narrow" w:hAnsi="Arial Narrow" w:cs="Arial"/>
          <w:bCs/>
          <w:color w:val="000000"/>
        </w:rPr>
      </w:pPr>
      <w:r w:rsidRPr="003273D3">
        <w:rPr>
          <w:rFonts w:ascii="Arial Narrow" w:hAnsi="Arial Narrow" w:cs="Arial"/>
          <w:bCs/>
          <w:color w:val="000000"/>
        </w:rPr>
        <w:t xml:space="preserve">The </w:t>
      </w:r>
      <w:r w:rsidR="00BE2BD3" w:rsidRPr="003273D3">
        <w:rPr>
          <w:rFonts w:ascii="Arial Narrow" w:hAnsi="Arial Narrow" w:cs="Arial"/>
          <w:bCs/>
          <w:color w:val="000000"/>
        </w:rPr>
        <w:t>Client</w:t>
      </w:r>
      <w:r w:rsidRPr="003273D3">
        <w:rPr>
          <w:rFonts w:ascii="Arial Narrow" w:hAnsi="Arial Narrow" w:cs="Arial"/>
          <w:bCs/>
          <w:color w:val="000000"/>
        </w:rPr>
        <w:t xml:space="preserve"> waives its rights as a grantor and/or a debtor under sections 142 and 143 of the PPSA.</w:t>
      </w:r>
    </w:p>
    <w:p w14:paraId="43B20BFE" w14:textId="57692A68" w:rsidR="00756F1D" w:rsidRPr="003273D3" w:rsidRDefault="00756F1D" w:rsidP="003273D3">
      <w:pPr>
        <w:numPr>
          <w:ilvl w:val="1"/>
          <w:numId w:val="15"/>
        </w:numPr>
        <w:jc w:val="both"/>
        <w:rPr>
          <w:rFonts w:ascii="Arial Narrow" w:hAnsi="Arial Narrow" w:cs="Arial"/>
          <w:bCs/>
          <w:color w:val="000000"/>
        </w:rPr>
      </w:pPr>
      <w:r w:rsidRPr="003273D3">
        <w:rPr>
          <w:rFonts w:ascii="Arial Narrow" w:hAnsi="Arial Narrow" w:cs="Arial"/>
          <w:bCs/>
          <w:color w:val="000000"/>
        </w:rPr>
        <w:t xml:space="preserve">Unless otherwise agreed to in writing by </w:t>
      </w:r>
      <w:r w:rsidR="002C204B" w:rsidRPr="003273D3">
        <w:rPr>
          <w:rFonts w:ascii="Arial Narrow" w:hAnsi="Arial Narrow" w:cs="Arial"/>
          <w:bCs/>
          <w:color w:val="000000"/>
        </w:rPr>
        <w:t>Acacia</w:t>
      </w:r>
      <w:r w:rsidRPr="003273D3">
        <w:rPr>
          <w:rFonts w:ascii="Arial Narrow" w:hAnsi="Arial Narrow" w:cs="Arial"/>
          <w:bCs/>
          <w:color w:val="000000"/>
        </w:rPr>
        <w:t xml:space="preserve">, the </w:t>
      </w:r>
      <w:r w:rsidR="00BE2BD3" w:rsidRPr="003273D3">
        <w:rPr>
          <w:rFonts w:ascii="Arial Narrow" w:hAnsi="Arial Narrow" w:cs="Arial"/>
          <w:bCs/>
          <w:color w:val="000000"/>
        </w:rPr>
        <w:t>Client</w:t>
      </w:r>
      <w:r w:rsidRPr="003273D3">
        <w:rPr>
          <w:rFonts w:ascii="Arial Narrow" w:hAnsi="Arial Narrow" w:cs="Arial"/>
          <w:bCs/>
          <w:color w:val="000000"/>
        </w:rPr>
        <w:t xml:space="preserve"> waives its right to receive a verification statement in accordance with section 157 of the PPSA.</w:t>
      </w:r>
    </w:p>
    <w:p w14:paraId="2082F361" w14:textId="490B2C7C" w:rsidR="00756F1D" w:rsidRPr="003273D3" w:rsidRDefault="00756F1D" w:rsidP="003273D3">
      <w:pPr>
        <w:numPr>
          <w:ilvl w:val="1"/>
          <w:numId w:val="15"/>
        </w:numPr>
        <w:jc w:val="both"/>
        <w:rPr>
          <w:rFonts w:ascii="Arial Narrow" w:hAnsi="Arial Narrow" w:cs="Arial"/>
          <w:bCs/>
          <w:color w:val="000000"/>
        </w:rPr>
      </w:pPr>
      <w:r w:rsidRPr="003273D3">
        <w:rPr>
          <w:rFonts w:ascii="Arial Narrow" w:hAnsi="Arial Narrow" w:cs="Arial"/>
          <w:bCs/>
          <w:color w:val="000000"/>
        </w:rPr>
        <w:t xml:space="preserve">The </w:t>
      </w:r>
      <w:r w:rsidR="00BE2BD3" w:rsidRPr="003273D3">
        <w:rPr>
          <w:rFonts w:ascii="Arial Narrow" w:hAnsi="Arial Narrow" w:cs="Arial"/>
          <w:bCs/>
          <w:color w:val="000000"/>
        </w:rPr>
        <w:t>Client</w:t>
      </w:r>
      <w:r w:rsidRPr="003273D3">
        <w:rPr>
          <w:rFonts w:ascii="Arial Narrow" w:hAnsi="Arial Narrow" w:cs="Arial"/>
          <w:bCs/>
          <w:color w:val="000000"/>
        </w:rPr>
        <w:t xml:space="preserve"> shall unconditionally ratify any actions taken by </w:t>
      </w:r>
      <w:r w:rsidR="002C204B" w:rsidRPr="003273D3">
        <w:rPr>
          <w:rFonts w:ascii="Arial Narrow" w:hAnsi="Arial Narrow" w:cs="Arial"/>
          <w:bCs/>
          <w:color w:val="000000"/>
        </w:rPr>
        <w:t>Acacia</w:t>
      </w:r>
      <w:r w:rsidRPr="003273D3">
        <w:rPr>
          <w:rFonts w:ascii="Arial Narrow" w:hAnsi="Arial Narrow" w:cs="Arial"/>
          <w:bCs/>
          <w:color w:val="000000"/>
        </w:rPr>
        <w:t xml:space="preserve"> under clauses </w:t>
      </w:r>
      <w:r w:rsidRPr="003273D3">
        <w:rPr>
          <w:rFonts w:ascii="Arial Narrow" w:hAnsi="Arial Narrow" w:cs="Arial"/>
          <w:bCs/>
          <w:color w:val="000000"/>
        </w:rPr>
        <w:fldChar w:fldCharType="begin"/>
      </w:r>
      <w:r w:rsidRPr="003273D3">
        <w:rPr>
          <w:rFonts w:ascii="Arial Narrow" w:hAnsi="Arial Narrow" w:cs="Arial"/>
          <w:bCs/>
          <w:color w:val="000000"/>
        </w:rPr>
        <w:instrText xml:space="preserve"> REF _Ref273359535 \r \h  \* MERGEFORMAT </w:instrText>
      </w:r>
      <w:r w:rsidRPr="003273D3">
        <w:rPr>
          <w:rFonts w:ascii="Arial Narrow" w:hAnsi="Arial Narrow" w:cs="Arial"/>
          <w:bCs/>
          <w:color w:val="000000"/>
        </w:rPr>
      </w:r>
      <w:r w:rsidRPr="003273D3">
        <w:rPr>
          <w:rFonts w:ascii="Arial Narrow" w:hAnsi="Arial Narrow" w:cs="Arial"/>
          <w:bCs/>
          <w:color w:val="000000"/>
        </w:rPr>
        <w:fldChar w:fldCharType="separate"/>
      </w:r>
      <w:r w:rsidR="003273D3" w:rsidRPr="003273D3">
        <w:rPr>
          <w:rFonts w:ascii="Arial Narrow" w:hAnsi="Arial Narrow" w:cs="Arial"/>
          <w:bCs/>
          <w:color w:val="000000"/>
        </w:rPr>
        <w:t>26.3</w:t>
      </w:r>
      <w:r w:rsidRPr="003273D3">
        <w:rPr>
          <w:rFonts w:ascii="Arial Narrow" w:hAnsi="Arial Narrow" w:cs="Arial"/>
          <w:bCs/>
          <w:color w:val="000000"/>
        </w:rPr>
        <w:fldChar w:fldCharType="end"/>
      </w:r>
      <w:r w:rsidRPr="003273D3">
        <w:rPr>
          <w:rFonts w:ascii="Arial Narrow" w:hAnsi="Arial Narrow" w:cs="Arial"/>
          <w:bCs/>
          <w:color w:val="000000"/>
        </w:rPr>
        <w:t xml:space="preserve"> to </w:t>
      </w:r>
      <w:r w:rsidRPr="003273D3">
        <w:rPr>
          <w:rFonts w:ascii="Arial Narrow" w:hAnsi="Arial Narrow" w:cs="Arial"/>
          <w:bCs/>
          <w:color w:val="000000"/>
        </w:rPr>
        <w:fldChar w:fldCharType="begin"/>
      </w:r>
      <w:r w:rsidRPr="003273D3">
        <w:rPr>
          <w:rFonts w:ascii="Arial Narrow" w:hAnsi="Arial Narrow" w:cs="Arial"/>
          <w:bCs/>
          <w:color w:val="000000"/>
        </w:rPr>
        <w:instrText xml:space="preserve"> REF _Ref273359554 \r \h  \* MERGEFORMAT </w:instrText>
      </w:r>
      <w:r w:rsidRPr="003273D3">
        <w:rPr>
          <w:rFonts w:ascii="Arial Narrow" w:hAnsi="Arial Narrow" w:cs="Arial"/>
          <w:bCs/>
          <w:color w:val="000000"/>
        </w:rPr>
      </w:r>
      <w:r w:rsidRPr="003273D3">
        <w:rPr>
          <w:rFonts w:ascii="Arial Narrow" w:hAnsi="Arial Narrow" w:cs="Arial"/>
          <w:bCs/>
          <w:color w:val="000000"/>
        </w:rPr>
        <w:fldChar w:fldCharType="separate"/>
      </w:r>
      <w:r w:rsidR="003273D3" w:rsidRPr="003273D3">
        <w:rPr>
          <w:rFonts w:ascii="Arial Narrow" w:hAnsi="Arial Narrow" w:cs="Arial"/>
          <w:bCs/>
          <w:color w:val="000000"/>
        </w:rPr>
        <w:t>26.5</w:t>
      </w:r>
      <w:r w:rsidRPr="003273D3">
        <w:rPr>
          <w:rFonts w:ascii="Arial Narrow" w:hAnsi="Arial Narrow" w:cs="Arial"/>
          <w:bCs/>
          <w:color w:val="000000"/>
        </w:rPr>
        <w:fldChar w:fldCharType="end"/>
      </w:r>
      <w:r w:rsidRPr="003273D3">
        <w:rPr>
          <w:rFonts w:ascii="Arial Narrow" w:hAnsi="Arial Narrow" w:cs="Arial"/>
          <w:bCs/>
          <w:color w:val="000000"/>
        </w:rPr>
        <w:t>.</w:t>
      </w:r>
    </w:p>
    <w:p w14:paraId="5ABF9D7D" w14:textId="1CE1912E" w:rsidR="00A938B0" w:rsidRPr="003273D3" w:rsidRDefault="00A938B0" w:rsidP="003273D3">
      <w:pPr>
        <w:numPr>
          <w:ilvl w:val="1"/>
          <w:numId w:val="15"/>
        </w:numPr>
        <w:tabs>
          <w:tab w:val="left" w:pos="1890"/>
        </w:tabs>
        <w:jc w:val="both"/>
        <w:rPr>
          <w:rFonts w:ascii="Arial Narrow" w:hAnsi="Arial Narrow" w:cs="Arial"/>
          <w:b/>
          <w:bCs/>
        </w:rPr>
      </w:pPr>
      <w:r w:rsidRPr="003273D3">
        <w:rPr>
          <w:rFonts w:ascii="Arial Narrow" w:hAnsi="Arial Narrow" w:cs="Arial"/>
        </w:rPr>
        <w:t xml:space="preserve">Subject to any express provisions to the contrary (including those contained in this clause </w:t>
      </w:r>
      <w:r w:rsidRPr="003273D3">
        <w:rPr>
          <w:rFonts w:ascii="Arial Narrow" w:hAnsi="Arial Narrow" w:cs="Arial"/>
        </w:rPr>
        <w:fldChar w:fldCharType="begin"/>
      </w:r>
      <w:r w:rsidRPr="003273D3">
        <w:rPr>
          <w:rFonts w:ascii="Arial Narrow" w:hAnsi="Arial Narrow" w:cs="Arial"/>
        </w:rPr>
        <w:instrText xml:space="preserve"> REF _Ref515350416 \r \h </w:instrText>
      </w:r>
      <w:r w:rsidR="002D78BD"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26</w:t>
      </w:r>
      <w:r w:rsidRPr="003273D3">
        <w:rPr>
          <w:rFonts w:ascii="Arial Narrow" w:hAnsi="Arial Narrow" w:cs="Arial"/>
        </w:rPr>
        <w:fldChar w:fldCharType="end"/>
      </w:r>
      <w:r w:rsidRPr="003273D3">
        <w:rPr>
          <w:rFonts w:ascii="Arial Narrow" w:hAnsi="Arial Narrow" w:cs="Arial"/>
        </w:rPr>
        <w:t xml:space="preserve">), nothing in these terms and conditions is intended to have the effect of contracting out of any of the provisions of the PPSA. </w:t>
      </w:r>
    </w:p>
    <w:p w14:paraId="72107E13" w14:textId="77777777" w:rsidR="00E91F45" w:rsidRPr="003273D3" w:rsidRDefault="00E91F45" w:rsidP="003273D3">
      <w:pPr>
        <w:jc w:val="both"/>
        <w:rPr>
          <w:rFonts w:ascii="Arial Narrow" w:hAnsi="Arial Narrow" w:cs="Arial"/>
          <w:strike/>
        </w:rPr>
      </w:pPr>
    </w:p>
    <w:p w14:paraId="7DC19390" w14:textId="77777777" w:rsidR="00E91F45" w:rsidRPr="003273D3" w:rsidRDefault="00E91F45" w:rsidP="003273D3">
      <w:pPr>
        <w:numPr>
          <w:ilvl w:val="0"/>
          <w:numId w:val="15"/>
        </w:numPr>
        <w:tabs>
          <w:tab w:val="clear" w:pos="567"/>
        </w:tabs>
        <w:jc w:val="both"/>
        <w:rPr>
          <w:rFonts w:ascii="Arial Narrow" w:hAnsi="Arial Narrow" w:cs="Arial"/>
          <w:b/>
          <w:bCs/>
        </w:rPr>
      </w:pPr>
      <w:r w:rsidRPr="003273D3">
        <w:rPr>
          <w:rFonts w:ascii="Arial Narrow" w:hAnsi="Arial Narrow" w:cs="Arial"/>
          <w:b/>
          <w:bCs/>
        </w:rPr>
        <w:t>Security and Charge</w:t>
      </w:r>
    </w:p>
    <w:p w14:paraId="0646F47A" w14:textId="45DB3542" w:rsidR="00E91F45" w:rsidRPr="003273D3" w:rsidRDefault="00E91F45" w:rsidP="003273D3">
      <w:pPr>
        <w:numPr>
          <w:ilvl w:val="1"/>
          <w:numId w:val="15"/>
        </w:numPr>
        <w:tabs>
          <w:tab w:val="clear" w:pos="567"/>
        </w:tabs>
        <w:jc w:val="both"/>
        <w:rPr>
          <w:rFonts w:ascii="Arial Narrow" w:hAnsi="Arial Narrow" w:cs="Arial"/>
        </w:rPr>
      </w:pPr>
      <w:bookmarkStart w:id="38" w:name="_Ref157754754"/>
      <w:r w:rsidRPr="003273D3">
        <w:rPr>
          <w:rFonts w:ascii="Arial Narrow" w:hAnsi="Arial Narrow" w:cs="Arial"/>
        </w:rPr>
        <w:t xml:space="preserve">In consideration of </w:t>
      </w:r>
      <w:r w:rsidR="002C204B" w:rsidRPr="003273D3">
        <w:rPr>
          <w:rFonts w:ascii="Arial Narrow" w:hAnsi="Arial Narrow" w:cs="Arial"/>
        </w:rPr>
        <w:t>Acacia</w:t>
      </w:r>
      <w:r w:rsidRPr="003273D3">
        <w:rPr>
          <w:rFonts w:ascii="Arial Narrow" w:hAnsi="Arial Narrow" w:cs="Arial"/>
        </w:rPr>
        <w:t xml:space="preserve"> agreeing to provide its Services, the </w:t>
      </w:r>
      <w:r w:rsidR="004A3375" w:rsidRPr="003273D3">
        <w:rPr>
          <w:rFonts w:ascii="Arial Narrow" w:hAnsi="Arial Narrow" w:cs="Arial"/>
        </w:rPr>
        <w:t>Client</w:t>
      </w:r>
      <w:r w:rsidRPr="003273D3">
        <w:rPr>
          <w:rFonts w:ascii="Arial Narrow" w:hAnsi="Arial Narrow" w:cs="Arial"/>
        </w:rPr>
        <w:t xml:space="preserve"> grants </w:t>
      </w:r>
      <w:r w:rsidR="002C204B" w:rsidRPr="003273D3">
        <w:rPr>
          <w:rFonts w:ascii="Arial Narrow" w:hAnsi="Arial Narrow" w:cs="Arial"/>
        </w:rPr>
        <w:t>Acacia</w:t>
      </w:r>
      <w:r w:rsidRPr="003273D3">
        <w:rPr>
          <w:rFonts w:ascii="Arial Narrow" w:hAnsi="Arial Narrow" w:cs="Arial"/>
        </w:rPr>
        <w:t xml:space="preserve"> a security interest by way of a floating charge (registerable by </w:t>
      </w:r>
      <w:r w:rsidR="002C204B" w:rsidRPr="003273D3">
        <w:rPr>
          <w:rFonts w:ascii="Arial Narrow" w:hAnsi="Arial Narrow" w:cs="Arial"/>
        </w:rPr>
        <w:t>Acacia</w:t>
      </w:r>
      <w:r w:rsidRPr="003273D3">
        <w:rPr>
          <w:rFonts w:ascii="Arial Narrow" w:hAnsi="Arial Narrow" w:cs="Arial"/>
        </w:rPr>
        <w:t xml:space="preserve"> pursuant to the PPSA) over all of its present and after acquired rights, title and interest (whether joint or several) in all other assets that is now owned by the </w:t>
      </w:r>
      <w:r w:rsidR="004A3375" w:rsidRPr="003273D3">
        <w:rPr>
          <w:rFonts w:ascii="Arial Narrow" w:hAnsi="Arial Narrow" w:cs="Arial"/>
        </w:rPr>
        <w:t>Client</w:t>
      </w:r>
      <w:r w:rsidRPr="003273D3">
        <w:rPr>
          <w:rFonts w:ascii="Arial Narrow" w:hAnsi="Arial Narrow" w:cs="Arial"/>
        </w:rPr>
        <w:t xml:space="preserve"> or owned by the </w:t>
      </w:r>
      <w:r w:rsidR="004A3375" w:rsidRPr="003273D3">
        <w:rPr>
          <w:rFonts w:ascii="Arial Narrow" w:hAnsi="Arial Narrow" w:cs="Arial"/>
        </w:rPr>
        <w:t>Client</w:t>
      </w:r>
      <w:r w:rsidRPr="003273D3">
        <w:rPr>
          <w:rFonts w:ascii="Arial Narrow" w:hAnsi="Arial Narrow" w:cs="Arial"/>
        </w:rPr>
        <w:t xml:space="preserve"> in the future, to the extent necessary to secure the repayment of monies owed under this Contract for provision of the Services under this Contract and/or permit </w:t>
      </w:r>
      <w:r w:rsidR="002C204B" w:rsidRPr="003273D3">
        <w:rPr>
          <w:rFonts w:ascii="Arial Narrow" w:hAnsi="Arial Narrow" w:cs="Arial"/>
        </w:rPr>
        <w:t>Acacia</w:t>
      </w:r>
      <w:r w:rsidRPr="003273D3">
        <w:rPr>
          <w:rFonts w:ascii="Arial Narrow" w:hAnsi="Arial Narrow" w:cs="Arial"/>
        </w:rPr>
        <w:t xml:space="preserve"> to appoint a receiver to the </w:t>
      </w:r>
      <w:r w:rsidR="004A3375" w:rsidRPr="003273D3">
        <w:rPr>
          <w:rFonts w:ascii="Arial Narrow" w:hAnsi="Arial Narrow" w:cs="Arial"/>
        </w:rPr>
        <w:t>Client</w:t>
      </w:r>
      <w:r w:rsidRPr="003273D3">
        <w:rPr>
          <w:rFonts w:ascii="Arial Narrow" w:hAnsi="Arial Narrow" w:cs="Arial"/>
        </w:rPr>
        <w:t xml:space="preserve"> in accordance with the </w:t>
      </w:r>
      <w:r w:rsidRPr="003273D3">
        <w:rPr>
          <w:rFonts w:ascii="Arial Narrow" w:hAnsi="Arial Narrow" w:cs="Arial"/>
          <w:i/>
          <w:iCs/>
        </w:rPr>
        <w:t>Corporations Act 2001</w:t>
      </w:r>
      <w:r w:rsidRPr="003273D3">
        <w:rPr>
          <w:rFonts w:ascii="Arial Narrow" w:hAnsi="Arial Narrow" w:cs="Arial"/>
        </w:rPr>
        <w:t xml:space="preserve"> (</w:t>
      </w:r>
      <w:proofErr w:type="spellStart"/>
      <w:r w:rsidRPr="003273D3">
        <w:rPr>
          <w:rFonts w:ascii="Arial Narrow" w:hAnsi="Arial Narrow" w:cs="Arial"/>
        </w:rPr>
        <w:t>Cth</w:t>
      </w:r>
      <w:proofErr w:type="spellEnd"/>
      <w:r w:rsidRPr="003273D3">
        <w:rPr>
          <w:rFonts w:ascii="Arial Narrow" w:hAnsi="Arial Narrow" w:cs="Arial"/>
        </w:rPr>
        <w:t>).</w:t>
      </w:r>
      <w:bookmarkEnd w:id="38"/>
      <w:r w:rsidRPr="003273D3">
        <w:rPr>
          <w:rFonts w:ascii="Arial Narrow" w:hAnsi="Arial Narrow" w:cs="Arial"/>
        </w:rPr>
        <w:t xml:space="preserve">  </w:t>
      </w:r>
    </w:p>
    <w:p w14:paraId="6B1D94DB" w14:textId="58731805" w:rsidR="00E91F45" w:rsidRPr="003273D3" w:rsidRDefault="00E91F45" w:rsidP="003273D3">
      <w:pPr>
        <w:numPr>
          <w:ilvl w:val="1"/>
          <w:numId w:val="15"/>
        </w:numPr>
        <w:tabs>
          <w:tab w:val="clear" w:pos="567"/>
        </w:tabs>
        <w:jc w:val="both"/>
        <w:rPr>
          <w:rFonts w:ascii="Arial Narrow" w:hAnsi="Arial Narrow" w:cs="Arial"/>
        </w:rPr>
      </w:pPr>
      <w:r w:rsidRPr="003273D3">
        <w:rPr>
          <w:rFonts w:ascii="Arial Narrow" w:hAnsi="Arial Narrow" w:cs="Arial"/>
        </w:rPr>
        <w:t xml:space="preserve">The </w:t>
      </w:r>
      <w:r w:rsidR="004A3375" w:rsidRPr="003273D3">
        <w:rPr>
          <w:rFonts w:ascii="Arial Narrow" w:hAnsi="Arial Narrow" w:cs="Arial"/>
        </w:rPr>
        <w:t>Client</w:t>
      </w:r>
      <w:r w:rsidRPr="003273D3">
        <w:rPr>
          <w:rFonts w:ascii="Arial Narrow" w:hAnsi="Arial Narrow" w:cs="Arial"/>
        </w:rPr>
        <w:t xml:space="preserve"> indemnifies </w:t>
      </w:r>
      <w:r w:rsidR="002C204B" w:rsidRPr="003273D3">
        <w:rPr>
          <w:rFonts w:ascii="Arial Narrow" w:hAnsi="Arial Narrow" w:cs="Arial"/>
        </w:rPr>
        <w:t>Acacia</w:t>
      </w:r>
      <w:r w:rsidRPr="003273D3">
        <w:rPr>
          <w:rFonts w:ascii="Arial Narrow" w:hAnsi="Arial Narrow" w:cs="Arial"/>
        </w:rPr>
        <w:t xml:space="preserve"> from and against all </w:t>
      </w:r>
      <w:r w:rsidR="002C204B" w:rsidRPr="003273D3">
        <w:rPr>
          <w:rFonts w:ascii="Arial Narrow" w:hAnsi="Arial Narrow" w:cs="Arial"/>
        </w:rPr>
        <w:t>Acacia</w:t>
      </w:r>
      <w:r w:rsidRPr="003273D3">
        <w:rPr>
          <w:rFonts w:ascii="Arial Narrow" w:hAnsi="Arial Narrow" w:cs="Arial"/>
        </w:rPr>
        <w:t xml:space="preserve">’s costs and disbursements including legal costs on a solicitor and own client basis incurred in exercising </w:t>
      </w:r>
      <w:r w:rsidR="002C204B" w:rsidRPr="003273D3">
        <w:rPr>
          <w:rFonts w:ascii="Arial Narrow" w:hAnsi="Arial Narrow" w:cs="Arial"/>
        </w:rPr>
        <w:t>Acacia</w:t>
      </w:r>
      <w:r w:rsidRPr="003273D3">
        <w:rPr>
          <w:rFonts w:ascii="Arial Narrow" w:hAnsi="Arial Narrow" w:cs="Arial"/>
        </w:rPr>
        <w:t>’s rights under this clause.</w:t>
      </w:r>
    </w:p>
    <w:p w14:paraId="68E479A9" w14:textId="7DC6AA14" w:rsidR="00E91F45" w:rsidRPr="003273D3" w:rsidRDefault="00E91F45" w:rsidP="003273D3">
      <w:pPr>
        <w:numPr>
          <w:ilvl w:val="1"/>
          <w:numId w:val="15"/>
        </w:numPr>
        <w:tabs>
          <w:tab w:val="clear" w:pos="567"/>
        </w:tabs>
        <w:jc w:val="both"/>
        <w:rPr>
          <w:rFonts w:ascii="Arial Narrow" w:hAnsi="Arial Narrow" w:cs="Arial"/>
        </w:rPr>
      </w:pPr>
      <w:r w:rsidRPr="003273D3">
        <w:rPr>
          <w:rFonts w:ascii="Arial Narrow" w:hAnsi="Arial Narrow" w:cs="Arial"/>
        </w:rPr>
        <w:t xml:space="preserve">In the event that the </w:t>
      </w:r>
      <w:r w:rsidR="004A3375" w:rsidRPr="003273D3">
        <w:rPr>
          <w:rFonts w:ascii="Arial Narrow" w:hAnsi="Arial Narrow" w:cs="Arial"/>
        </w:rPr>
        <w:t>Client</w:t>
      </w:r>
      <w:r w:rsidRPr="003273D3">
        <w:rPr>
          <w:rFonts w:ascii="Arial Narrow" w:hAnsi="Arial Narrow" w:cs="Arial"/>
        </w:rPr>
        <w:t xml:space="preserve"> defaults or breaches any term of this Contract and as a result, the security provided in clauses </w:t>
      </w:r>
      <w:r w:rsidR="00AE131C" w:rsidRPr="003273D3">
        <w:rPr>
          <w:rFonts w:ascii="Arial Narrow" w:hAnsi="Arial Narrow" w:cs="Arial"/>
        </w:rPr>
        <w:fldChar w:fldCharType="begin"/>
      </w:r>
      <w:r w:rsidR="00AE131C" w:rsidRPr="003273D3">
        <w:rPr>
          <w:rFonts w:ascii="Arial Narrow" w:hAnsi="Arial Narrow" w:cs="Arial"/>
        </w:rPr>
        <w:instrText xml:space="preserve"> REF _Ref157754713 \r \h </w:instrText>
      </w:r>
      <w:r w:rsidR="00D82B7F" w:rsidRPr="003273D3">
        <w:rPr>
          <w:rFonts w:ascii="Arial Narrow" w:hAnsi="Arial Narrow" w:cs="Arial"/>
        </w:rPr>
        <w:instrText xml:space="preserve"> \* MERGEFORMAT </w:instrText>
      </w:r>
      <w:r w:rsidR="00AE131C" w:rsidRPr="003273D3">
        <w:rPr>
          <w:rFonts w:ascii="Arial Narrow" w:hAnsi="Arial Narrow" w:cs="Arial"/>
        </w:rPr>
      </w:r>
      <w:r w:rsidR="00AE131C" w:rsidRPr="003273D3">
        <w:rPr>
          <w:rFonts w:ascii="Arial Narrow" w:hAnsi="Arial Narrow" w:cs="Arial"/>
        </w:rPr>
        <w:fldChar w:fldCharType="separate"/>
      </w:r>
      <w:r w:rsidR="003273D3" w:rsidRPr="003273D3">
        <w:rPr>
          <w:rFonts w:ascii="Arial Narrow" w:hAnsi="Arial Narrow" w:cs="Arial"/>
        </w:rPr>
        <w:t>6.8</w:t>
      </w:r>
      <w:r w:rsidR="00AE131C" w:rsidRPr="003273D3">
        <w:rPr>
          <w:rFonts w:ascii="Arial Narrow" w:hAnsi="Arial Narrow" w:cs="Arial"/>
        </w:rPr>
        <w:fldChar w:fldCharType="end"/>
      </w:r>
      <w:r w:rsidRPr="003273D3">
        <w:rPr>
          <w:rFonts w:ascii="Arial Narrow" w:hAnsi="Arial Narrow" w:cs="Arial"/>
        </w:rPr>
        <w:t xml:space="preserve"> ,</w:t>
      </w:r>
      <w:r w:rsidR="00AE131C" w:rsidRPr="003273D3">
        <w:rPr>
          <w:rFonts w:ascii="Arial Narrow" w:hAnsi="Arial Narrow" w:cs="Arial"/>
        </w:rPr>
        <w:fldChar w:fldCharType="begin"/>
      </w:r>
      <w:r w:rsidR="00AE131C" w:rsidRPr="003273D3">
        <w:rPr>
          <w:rFonts w:ascii="Arial Narrow" w:hAnsi="Arial Narrow" w:cs="Arial"/>
        </w:rPr>
        <w:instrText xml:space="preserve"> REF _Ref157754739 \r \h </w:instrText>
      </w:r>
      <w:r w:rsidR="00D82B7F" w:rsidRPr="003273D3">
        <w:rPr>
          <w:rFonts w:ascii="Arial Narrow" w:hAnsi="Arial Narrow" w:cs="Arial"/>
        </w:rPr>
        <w:instrText xml:space="preserve"> \* MERGEFORMAT </w:instrText>
      </w:r>
      <w:r w:rsidR="00AE131C" w:rsidRPr="003273D3">
        <w:rPr>
          <w:rFonts w:ascii="Arial Narrow" w:hAnsi="Arial Narrow" w:cs="Arial"/>
        </w:rPr>
      </w:r>
      <w:r w:rsidR="00AE131C" w:rsidRPr="003273D3">
        <w:rPr>
          <w:rFonts w:ascii="Arial Narrow" w:hAnsi="Arial Narrow" w:cs="Arial"/>
        </w:rPr>
        <w:fldChar w:fldCharType="separate"/>
      </w:r>
      <w:r w:rsidR="003273D3" w:rsidRPr="003273D3">
        <w:rPr>
          <w:rFonts w:ascii="Arial Narrow" w:hAnsi="Arial Narrow" w:cs="Arial"/>
        </w:rPr>
        <w:t>26.2</w:t>
      </w:r>
      <w:r w:rsidR="00AE131C" w:rsidRPr="003273D3">
        <w:rPr>
          <w:rFonts w:ascii="Arial Narrow" w:hAnsi="Arial Narrow" w:cs="Arial"/>
        </w:rPr>
        <w:fldChar w:fldCharType="end"/>
      </w:r>
      <w:r w:rsidRPr="003273D3">
        <w:rPr>
          <w:rFonts w:ascii="Arial Narrow" w:hAnsi="Arial Narrow" w:cs="Arial"/>
        </w:rPr>
        <w:t xml:space="preserve"> and </w:t>
      </w:r>
      <w:r w:rsidR="00AE131C" w:rsidRPr="003273D3">
        <w:rPr>
          <w:rFonts w:ascii="Arial Narrow" w:hAnsi="Arial Narrow" w:cs="Arial"/>
        </w:rPr>
        <w:fldChar w:fldCharType="begin"/>
      </w:r>
      <w:r w:rsidR="00AE131C" w:rsidRPr="003273D3">
        <w:rPr>
          <w:rFonts w:ascii="Arial Narrow" w:hAnsi="Arial Narrow" w:cs="Arial"/>
        </w:rPr>
        <w:instrText xml:space="preserve"> REF _Ref157754754 \r \h </w:instrText>
      </w:r>
      <w:r w:rsidR="00D82B7F" w:rsidRPr="003273D3">
        <w:rPr>
          <w:rFonts w:ascii="Arial Narrow" w:hAnsi="Arial Narrow" w:cs="Arial"/>
        </w:rPr>
        <w:instrText xml:space="preserve"> \* MERGEFORMAT </w:instrText>
      </w:r>
      <w:r w:rsidR="00AE131C" w:rsidRPr="003273D3">
        <w:rPr>
          <w:rFonts w:ascii="Arial Narrow" w:hAnsi="Arial Narrow" w:cs="Arial"/>
        </w:rPr>
      </w:r>
      <w:r w:rsidR="00AE131C" w:rsidRPr="003273D3">
        <w:rPr>
          <w:rFonts w:ascii="Arial Narrow" w:hAnsi="Arial Narrow" w:cs="Arial"/>
        </w:rPr>
        <w:fldChar w:fldCharType="separate"/>
      </w:r>
      <w:r w:rsidR="003273D3" w:rsidRPr="003273D3">
        <w:rPr>
          <w:rFonts w:ascii="Arial Narrow" w:hAnsi="Arial Narrow" w:cs="Arial"/>
        </w:rPr>
        <w:t>27.1</w:t>
      </w:r>
      <w:r w:rsidR="00AE131C" w:rsidRPr="003273D3">
        <w:rPr>
          <w:rFonts w:ascii="Arial Narrow" w:hAnsi="Arial Narrow" w:cs="Arial"/>
        </w:rPr>
        <w:fldChar w:fldCharType="end"/>
      </w:r>
      <w:r w:rsidRPr="003273D3">
        <w:rPr>
          <w:rFonts w:ascii="Arial Narrow" w:hAnsi="Arial Narrow" w:cs="Arial"/>
        </w:rPr>
        <w:t xml:space="preserve"> as applicable, is deemed insufficient by </w:t>
      </w:r>
      <w:r w:rsidR="002C204B" w:rsidRPr="003273D3">
        <w:rPr>
          <w:rFonts w:ascii="Arial Narrow" w:hAnsi="Arial Narrow" w:cs="Arial"/>
        </w:rPr>
        <w:t>Acacia</w:t>
      </w:r>
      <w:r w:rsidRPr="003273D3">
        <w:rPr>
          <w:rFonts w:ascii="Arial Narrow" w:hAnsi="Arial Narrow" w:cs="Arial"/>
        </w:rPr>
        <w:t xml:space="preserve"> to secure the repayment of monies owed by the </w:t>
      </w:r>
      <w:r w:rsidR="004A3375" w:rsidRPr="003273D3">
        <w:rPr>
          <w:rFonts w:ascii="Arial Narrow" w:hAnsi="Arial Narrow" w:cs="Arial"/>
        </w:rPr>
        <w:t>Client</w:t>
      </w:r>
      <w:r w:rsidRPr="003273D3">
        <w:rPr>
          <w:rFonts w:ascii="Arial Narrow" w:hAnsi="Arial Narrow" w:cs="Arial"/>
        </w:rPr>
        <w:t xml:space="preserve"> to </w:t>
      </w:r>
      <w:r w:rsidR="002C204B" w:rsidRPr="003273D3">
        <w:rPr>
          <w:rFonts w:ascii="Arial Narrow" w:hAnsi="Arial Narrow" w:cs="Arial"/>
        </w:rPr>
        <w:t>Acacia</w:t>
      </w:r>
      <w:r w:rsidRPr="003273D3">
        <w:rPr>
          <w:rFonts w:ascii="Arial Narrow" w:hAnsi="Arial Narrow" w:cs="Arial"/>
        </w:rPr>
        <w:t xml:space="preserve">, the </w:t>
      </w:r>
      <w:r w:rsidR="004A3375" w:rsidRPr="003273D3">
        <w:rPr>
          <w:rFonts w:ascii="Arial Narrow" w:hAnsi="Arial Narrow" w:cs="Arial"/>
        </w:rPr>
        <w:t>Client</w:t>
      </w:r>
      <w:r w:rsidRPr="003273D3">
        <w:rPr>
          <w:rFonts w:ascii="Arial Narrow" w:hAnsi="Arial Narrow" w:cs="Arial"/>
        </w:rPr>
        <w:t xml:space="preserve"> hereby grants </w:t>
      </w:r>
      <w:r w:rsidR="002C204B" w:rsidRPr="003273D3">
        <w:rPr>
          <w:rFonts w:ascii="Arial Narrow" w:hAnsi="Arial Narrow" w:cs="Arial"/>
        </w:rPr>
        <w:t>Acacia</w:t>
      </w:r>
      <w:r w:rsidRPr="003273D3">
        <w:rPr>
          <w:rFonts w:ascii="Arial Narrow" w:hAnsi="Arial Narrow" w:cs="Arial"/>
        </w:rPr>
        <w:t xml:space="preserve"> a security interest as at the date of the default, by way of a charge, that enables the right and entitlement to lodge a caveat over any real property and or land owned by the </w:t>
      </w:r>
      <w:r w:rsidR="004A3375" w:rsidRPr="003273D3">
        <w:rPr>
          <w:rFonts w:ascii="Arial Narrow" w:hAnsi="Arial Narrow" w:cs="Arial"/>
        </w:rPr>
        <w:t>Client</w:t>
      </w:r>
      <w:r w:rsidRPr="003273D3">
        <w:rPr>
          <w:rFonts w:ascii="Arial Narrow" w:hAnsi="Arial Narrow" w:cs="Arial"/>
        </w:rPr>
        <w:t xml:space="preserve"> now, or owned by the </w:t>
      </w:r>
      <w:r w:rsidR="004A3375" w:rsidRPr="003273D3">
        <w:rPr>
          <w:rFonts w:ascii="Arial Narrow" w:hAnsi="Arial Narrow" w:cs="Arial"/>
        </w:rPr>
        <w:t>Client</w:t>
      </w:r>
      <w:r w:rsidRPr="003273D3">
        <w:rPr>
          <w:rFonts w:ascii="Arial Narrow" w:hAnsi="Arial Narrow" w:cs="Arial"/>
        </w:rPr>
        <w:t xml:space="preserve"> in the future, to secure the performance of the </w:t>
      </w:r>
      <w:r w:rsidR="004A3375" w:rsidRPr="003273D3">
        <w:rPr>
          <w:rFonts w:ascii="Arial Narrow" w:hAnsi="Arial Narrow" w:cs="Arial"/>
        </w:rPr>
        <w:t>Client</w:t>
      </w:r>
      <w:r w:rsidRPr="003273D3">
        <w:rPr>
          <w:rFonts w:ascii="Arial Narrow" w:hAnsi="Arial Narrow" w:cs="Arial"/>
        </w:rPr>
        <w:t xml:space="preserve"> of its obligations under these terms and conditions (including, but not limited to, the payment of any money.</w:t>
      </w:r>
    </w:p>
    <w:p w14:paraId="4B389676" w14:textId="77777777" w:rsidR="00A376E5" w:rsidRPr="003273D3" w:rsidRDefault="00A376E5" w:rsidP="003273D3">
      <w:pPr>
        <w:jc w:val="both"/>
        <w:rPr>
          <w:rFonts w:ascii="Arial Narrow" w:hAnsi="Arial Narrow" w:cs="Arial"/>
          <w:lang w:val="en-AU"/>
        </w:rPr>
      </w:pPr>
    </w:p>
    <w:p w14:paraId="54F11B3C" w14:textId="77777777" w:rsidR="00A938B0" w:rsidRPr="003273D3" w:rsidRDefault="00A376E5" w:rsidP="003273D3">
      <w:pPr>
        <w:numPr>
          <w:ilvl w:val="0"/>
          <w:numId w:val="15"/>
        </w:numPr>
        <w:jc w:val="both"/>
        <w:rPr>
          <w:rFonts w:ascii="Arial Narrow" w:hAnsi="Arial Narrow" w:cs="Arial"/>
          <w:b/>
        </w:rPr>
      </w:pPr>
      <w:r w:rsidRPr="003273D3">
        <w:rPr>
          <w:rFonts w:ascii="Arial Narrow" w:hAnsi="Arial Narrow" w:cs="Arial"/>
          <w:b/>
        </w:rPr>
        <w:t xml:space="preserve">Privacy </w:t>
      </w:r>
      <w:r w:rsidR="00A938B0" w:rsidRPr="003273D3">
        <w:rPr>
          <w:rFonts w:ascii="Arial Narrow" w:hAnsi="Arial Narrow" w:cs="Arial"/>
          <w:b/>
        </w:rPr>
        <w:t>Policy</w:t>
      </w:r>
    </w:p>
    <w:p w14:paraId="40AEBBFE" w14:textId="2F1ABDBE" w:rsidR="00A87C4C" w:rsidRPr="003273D3" w:rsidRDefault="00A87C4C" w:rsidP="003273D3">
      <w:pPr>
        <w:numPr>
          <w:ilvl w:val="1"/>
          <w:numId w:val="15"/>
        </w:numPr>
        <w:jc w:val="both"/>
        <w:rPr>
          <w:rFonts w:ascii="Arial Narrow" w:hAnsi="Arial Narrow"/>
          <w:b/>
          <w:bCs/>
        </w:rPr>
      </w:pPr>
      <w:bookmarkStart w:id="39" w:name="_Ref516130925"/>
      <w:bookmarkStart w:id="40" w:name="_Ref384904145"/>
      <w:r w:rsidRPr="003273D3">
        <w:rPr>
          <w:rFonts w:ascii="Arial Narrow" w:hAnsi="Arial Narrow"/>
        </w:rPr>
        <w:t xml:space="preserve">All emails, documents, images or other recorded information held or used by </w:t>
      </w:r>
      <w:r w:rsidR="002C204B" w:rsidRPr="003273D3">
        <w:rPr>
          <w:rFonts w:ascii="Arial Narrow" w:hAnsi="Arial Narrow"/>
        </w:rPr>
        <w:t>Acacia</w:t>
      </w:r>
      <w:r w:rsidRPr="003273D3">
        <w:rPr>
          <w:rFonts w:ascii="Arial Narrow" w:hAnsi="Arial Narrow"/>
        </w:rPr>
        <w:t xml:space="preserve"> is Personal Information, as defined and referred to in clause </w:t>
      </w:r>
      <w:r w:rsidR="001038B9" w:rsidRPr="003273D3">
        <w:rPr>
          <w:rFonts w:ascii="Arial Narrow" w:hAnsi="Arial Narrow"/>
        </w:rPr>
        <w:fldChar w:fldCharType="begin"/>
      </w:r>
      <w:r w:rsidR="001038B9" w:rsidRPr="003273D3">
        <w:rPr>
          <w:rFonts w:ascii="Arial Narrow" w:hAnsi="Arial Narrow"/>
        </w:rPr>
        <w:instrText xml:space="preserve"> REF _Ref14676738 \r \h </w:instrText>
      </w:r>
      <w:r w:rsidR="007C23A4" w:rsidRPr="003273D3">
        <w:rPr>
          <w:rFonts w:ascii="Arial Narrow" w:hAnsi="Arial Narrow"/>
        </w:rPr>
        <w:instrText xml:space="preserve"> \* MERGEFORMAT </w:instrText>
      </w:r>
      <w:r w:rsidR="001038B9" w:rsidRPr="003273D3">
        <w:rPr>
          <w:rFonts w:ascii="Arial Narrow" w:hAnsi="Arial Narrow"/>
        </w:rPr>
      </w:r>
      <w:r w:rsidR="001038B9" w:rsidRPr="003273D3">
        <w:rPr>
          <w:rFonts w:ascii="Arial Narrow" w:hAnsi="Arial Narrow"/>
        </w:rPr>
        <w:fldChar w:fldCharType="separate"/>
      </w:r>
      <w:r w:rsidR="003273D3" w:rsidRPr="003273D3">
        <w:rPr>
          <w:rFonts w:ascii="Arial Narrow" w:hAnsi="Arial Narrow"/>
        </w:rPr>
        <w:t>28.3</w:t>
      </w:r>
      <w:r w:rsidR="001038B9" w:rsidRPr="003273D3">
        <w:rPr>
          <w:rFonts w:ascii="Arial Narrow" w:hAnsi="Arial Narrow"/>
        </w:rPr>
        <w:fldChar w:fldCharType="end"/>
      </w:r>
      <w:r w:rsidRPr="003273D3">
        <w:rPr>
          <w:rFonts w:ascii="Arial Narrow" w:hAnsi="Arial Narrow"/>
        </w:rPr>
        <w:t xml:space="preserve">, and therefore considered Confidential Information. </w:t>
      </w:r>
      <w:r w:rsidR="002C204B" w:rsidRPr="003273D3">
        <w:rPr>
          <w:rFonts w:ascii="Arial Narrow" w:hAnsi="Arial Narrow"/>
        </w:rPr>
        <w:t>Acacia</w:t>
      </w:r>
      <w:r w:rsidRPr="003273D3">
        <w:rPr>
          <w:rFonts w:ascii="Arial Narrow" w:hAnsi="Arial Narrow"/>
        </w:rPr>
        <w:t xml:space="preserve"> acknowledges its obligation in relation to the handling, use, disclosure and processing of </w:t>
      </w:r>
      <w:r w:rsidRPr="003273D3">
        <w:rPr>
          <w:rFonts w:ascii="Arial Narrow" w:hAnsi="Arial Narrow"/>
          <w:bCs/>
        </w:rPr>
        <w:t>P</w:t>
      </w:r>
      <w:r w:rsidRPr="003273D3">
        <w:rPr>
          <w:rFonts w:ascii="Arial Narrow" w:hAnsi="Arial Narrow"/>
        </w:rPr>
        <w:t xml:space="preserve">ersonal Information pursuant to the Privacy Act 1988 (“the Act”) including the Part IIIC of the Act being Privacy Amendment (Notifiable Data Breaches) Act 2017 (NDB) and any statutory requirements, where relevant in a European Economic Area (“EEA”), under the EU Data Privacy Laws (including the General Data Protection Regulation “GDPR”) (collectively, “EU Data Privacy Laws”). </w:t>
      </w:r>
      <w:r w:rsidR="002C204B" w:rsidRPr="003273D3">
        <w:rPr>
          <w:rFonts w:ascii="Arial Narrow" w:hAnsi="Arial Narrow"/>
        </w:rPr>
        <w:t>Acacia</w:t>
      </w:r>
      <w:r w:rsidRPr="003273D3">
        <w:rPr>
          <w:rFonts w:ascii="Arial Narrow" w:hAnsi="Arial Narrow"/>
        </w:rPr>
        <w:t xml:space="preserve"> acknowledges that in the event it becomes aware of any data breaches and/or disclosure of the Client</w:t>
      </w:r>
      <w:r w:rsidR="001038B9" w:rsidRPr="003273D3">
        <w:rPr>
          <w:rFonts w:ascii="Arial Narrow" w:hAnsi="Arial Narrow"/>
        </w:rPr>
        <w:t>’</w:t>
      </w:r>
      <w:r w:rsidRPr="003273D3">
        <w:rPr>
          <w:rFonts w:ascii="Arial Narrow" w:hAnsi="Arial Narrow"/>
        </w:rPr>
        <w:t xml:space="preserve">s Personal Information, held by </w:t>
      </w:r>
      <w:r w:rsidR="002C204B" w:rsidRPr="003273D3">
        <w:rPr>
          <w:rFonts w:ascii="Arial Narrow" w:hAnsi="Arial Narrow"/>
        </w:rPr>
        <w:t>Acacia</w:t>
      </w:r>
      <w:r w:rsidRPr="003273D3">
        <w:rPr>
          <w:rFonts w:ascii="Arial Narrow" w:hAnsi="Arial Narrow"/>
        </w:rPr>
        <w:t xml:space="preserve"> that may result in serious harm to the Client, </w:t>
      </w:r>
      <w:r w:rsidR="002C204B" w:rsidRPr="003273D3">
        <w:rPr>
          <w:rFonts w:ascii="Arial Narrow" w:hAnsi="Arial Narrow"/>
        </w:rPr>
        <w:t>Acacia</w:t>
      </w:r>
      <w:r w:rsidRPr="003273D3">
        <w:rPr>
          <w:rFonts w:ascii="Arial Narrow" w:hAnsi="Arial Narrow"/>
        </w:rPr>
        <w:t xml:space="preserve"> will notify the Client in accordance with the Act and/or the GDPR. Any release of such Personal Information must be in accordance with the Act and the GDPR (where relevant) and must be approved by the Client by written consent, unless subject to an operation of law.</w:t>
      </w:r>
      <w:bookmarkEnd w:id="39"/>
    </w:p>
    <w:p w14:paraId="0A6EC808" w14:textId="3044C4BF" w:rsidR="00A87C4C" w:rsidRPr="003273D3" w:rsidRDefault="00A87C4C" w:rsidP="003273D3">
      <w:pPr>
        <w:numPr>
          <w:ilvl w:val="1"/>
          <w:numId w:val="15"/>
        </w:numPr>
        <w:jc w:val="both"/>
        <w:rPr>
          <w:rFonts w:ascii="Arial Narrow" w:hAnsi="Arial Narrow"/>
        </w:rPr>
      </w:pPr>
      <w:r w:rsidRPr="003273D3">
        <w:rPr>
          <w:rFonts w:ascii="Arial Narrow" w:hAnsi="Arial Narrow"/>
        </w:rPr>
        <w:t xml:space="preserve">Notwithstanding clause </w:t>
      </w:r>
      <w:r w:rsidRPr="003273D3">
        <w:rPr>
          <w:rFonts w:ascii="Arial Narrow" w:hAnsi="Arial Narrow"/>
        </w:rPr>
        <w:fldChar w:fldCharType="begin"/>
      </w:r>
      <w:r w:rsidRPr="003273D3">
        <w:rPr>
          <w:rFonts w:ascii="Arial Narrow" w:hAnsi="Arial Narrow"/>
        </w:rPr>
        <w:instrText xml:space="preserve"> REF _Ref516130925 \r \h  \* MERGEFORMAT </w:instrText>
      </w:r>
      <w:r w:rsidRPr="003273D3">
        <w:rPr>
          <w:rFonts w:ascii="Arial Narrow" w:hAnsi="Arial Narrow"/>
        </w:rPr>
      </w:r>
      <w:r w:rsidRPr="003273D3">
        <w:rPr>
          <w:rFonts w:ascii="Arial Narrow" w:hAnsi="Arial Narrow"/>
        </w:rPr>
        <w:fldChar w:fldCharType="separate"/>
      </w:r>
      <w:r w:rsidR="003273D3" w:rsidRPr="003273D3">
        <w:rPr>
          <w:rFonts w:ascii="Arial Narrow" w:hAnsi="Arial Narrow"/>
        </w:rPr>
        <w:t>28.1</w:t>
      </w:r>
      <w:r w:rsidRPr="003273D3">
        <w:rPr>
          <w:rFonts w:ascii="Arial Narrow" w:hAnsi="Arial Narrow"/>
        </w:rPr>
        <w:fldChar w:fldCharType="end"/>
      </w:r>
      <w:r w:rsidRPr="003273D3">
        <w:rPr>
          <w:rFonts w:ascii="Arial Narrow" w:hAnsi="Arial Narrow"/>
        </w:rPr>
        <w:t xml:space="preserve">, </w:t>
      </w:r>
      <w:r w:rsidR="001038B9" w:rsidRPr="003273D3">
        <w:rPr>
          <w:rFonts w:ascii="Arial Narrow" w:hAnsi="Arial Narrow"/>
        </w:rPr>
        <w:t xml:space="preserve">privacy limitations will extend to </w:t>
      </w:r>
      <w:r w:rsidR="002C204B" w:rsidRPr="003273D3">
        <w:rPr>
          <w:rFonts w:ascii="Arial Narrow" w:hAnsi="Arial Narrow"/>
        </w:rPr>
        <w:t>Acacia</w:t>
      </w:r>
      <w:r w:rsidR="001038B9" w:rsidRPr="003273D3">
        <w:rPr>
          <w:rFonts w:ascii="Arial Narrow" w:hAnsi="Arial Narrow"/>
        </w:rPr>
        <w:t xml:space="preserve"> in respect of Cookies where the Client utilises </w:t>
      </w:r>
      <w:r w:rsidR="002C204B" w:rsidRPr="003273D3">
        <w:rPr>
          <w:rFonts w:ascii="Arial Narrow" w:hAnsi="Arial Narrow"/>
        </w:rPr>
        <w:t>Acacia</w:t>
      </w:r>
      <w:r w:rsidR="001038B9" w:rsidRPr="003273D3">
        <w:rPr>
          <w:rFonts w:ascii="Arial Narrow" w:hAnsi="Arial Narrow"/>
        </w:rPr>
        <w:t>’s website to make enquiries</w:t>
      </w:r>
      <w:r w:rsidRPr="003273D3">
        <w:rPr>
          <w:rFonts w:ascii="Arial Narrow" w:hAnsi="Arial Narrow"/>
        </w:rPr>
        <w:t xml:space="preserve">.  </w:t>
      </w:r>
      <w:r w:rsidR="002C204B" w:rsidRPr="003273D3">
        <w:rPr>
          <w:rFonts w:ascii="Arial Narrow" w:hAnsi="Arial Narrow"/>
        </w:rPr>
        <w:t>Acacia</w:t>
      </w:r>
      <w:r w:rsidRPr="003273D3">
        <w:rPr>
          <w:rFonts w:ascii="Arial Narrow" w:hAnsi="Arial Narrow"/>
        </w:rPr>
        <w:t xml:space="preserve"> agrees to display reference to such Cookies and/or similar tracking technologies, such as pixels and web beacons (if applicable), such technology allows the collection of Personal Information such as the Client’s:</w:t>
      </w:r>
    </w:p>
    <w:p w14:paraId="56FC9CB1" w14:textId="77777777" w:rsidR="00A87C4C" w:rsidRPr="003273D3" w:rsidRDefault="00A87C4C" w:rsidP="003273D3">
      <w:pPr>
        <w:numPr>
          <w:ilvl w:val="2"/>
          <w:numId w:val="15"/>
        </w:numPr>
        <w:jc w:val="both"/>
        <w:rPr>
          <w:rFonts w:ascii="Arial Narrow" w:hAnsi="Arial Narrow"/>
        </w:rPr>
      </w:pPr>
      <w:r w:rsidRPr="003273D3">
        <w:rPr>
          <w:rFonts w:ascii="Arial Narrow" w:hAnsi="Arial Narrow"/>
        </w:rPr>
        <w:t>IP address, browser, email client type and other similar details;</w:t>
      </w:r>
    </w:p>
    <w:p w14:paraId="34141E93" w14:textId="77777777" w:rsidR="00A87C4C" w:rsidRPr="003273D3" w:rsidRDefault="00A87C4C" w:rsidP="003273D3">
      <w:pPr>
        <w:numPr>
          <w:ilvl w:val="2"/>
          <w:numId w:val="15"/>
        </w:numPr>
        <w:jc w:val="both"/>
        <w:rPr>
          <w:rFonts w:ascii="Arial Narrow" w:hAnsi="Arial Narrow"/>
        </w:rPr>
      </w:pPr>
      <w:r w:rsidRPr="003273D3">
        <w:rPr>
          <w:rFonts w:ascii="Arial Narrow" w:hAnsi="Arial Narrow"/>
        </w:rPr>
        <w:t>tracking website usage and traffic; and</w:t>
      </w:r>
    </w:p>
    <w:p w14:paraId="02E5B2F1" w14:textId="6D427D9A" w:rsidR="00A87C4C" w:rsidRPr="003273D3" w:rsidRDefault="00A87C4C" w:rsidP="003273D3">
      <w:pPr>
        <w:numPr>
          <w:ilvl w:val="2"/>
          <w:numId w:val="15"/>
        </w:numPr>
        <w:jc w:val="both"/>
        <w:rPr>
          <w:rFonts w:ascii="Arial Narrow" w:hAnsi="Arial Narrow"/>
        </w:rPr>
      </w:pPr>
      <w:r w:rsidRPr="003273D3">
        <w:rPr>
          <w:rFonts w:ascii="Arial Narrow" w:hAnsi="Arial Narrow"/>
        </w:rPr>
        <w:t xml:space="preserve">reports are available to </w:t>
      </w:r>
      <w:r w:rsidR="002C204B" w:rsidRPr="003273D3">
        <w:rPr>
          <w:rFonts w:ascii="Arial Narrow" w:hAnsi="Arial Narrow"/>
        </w:rPr>
        <w:t>Acacia</w:t>
      </w:r>
      <w:r w:rsidRPr="003273D3">
        <w:rPr>
          <w:rFonts w:ascii="Arial Narrow" w:hAnsi="Arial Narrow"/>
        </w:rPr>
        <w:t xml:space="preserve"> when </w:t>
      </w:r>
      <w:r w:rsidR="002C204B" w:rsidRPr="003273D3">
        <w:rPr>
          <w:rFonts w:ascii="Arial Narrow" w:hAnsi="Arial Narrow"/>
        </w:rPr>
        <w:t>Acacia</w:t>
      </w:r>
      <w:r w:rsidRPr="003273D3">
        <w:rPr>
          <w:rFonts w:ascii="Arial Narrow" w:hAnsi="Arial Narrow"/>
        </w:rPr>
        <w:t xml:space="preserve"> sends an email to the Client, so </w:t>
      </w:r>
      <w:r w:rsidR="002C204B" w:rsidRPr="003273D3">
        <w:rPr>
          <w:rFonts w:ascii="Arial Narrow" w:hAnsi="Arial Narrow"/>
        </w:rPr>
        <w:t>Acacia</w:t>
      </w:r>
      <w:r w:rsidRPr="003273D3">
        <w:rPr>
          <w:rFonts w:ascii="Arial Narrow" w:hAnsi="Arial Narrow"/>
        </w:rPr>
        <w:t xml:space="preserve"> may collect and review that information (“collectively Personal Information”)</w:t>
      </w:r>
    </w:p>
    <w:p w14:paraId="410E6A3E" w14:textId="61A6B5F2" w:rsidR="001038B9" w:rsidRPr="003273D3" w:rsidRDefault="001038B9" w:rsidP="003273D3">
      <w:pPr>
        <w:ind w:left="567"/>
        <w:jc w:val="both"/>
        <w:rPr>
          <w:rFonts w:ascii="Arial Narrow" w:hAnsi="Arial Narrow" w:cs="Arial"/>
        </w:rPr>
      </w:pPr>
      <w:bookmarkStart w:id="41" w:name="_Ref515957945"/>
      <w:bookmarkStart w:id="42" w:name="_Ref516481154"/>
      <w:r w:rsidRPr="003273D3">
        <w:rPr>
          <w:rFonts w:ascii="Arial Narrow" w:hAnsi="Arial Narrow" w:cs="Arial"/>
        </w:rPr>
        <w:t xml:space="preserve">If the Client consents to </w:t>
      </w:r>
      <w:r w:rsidR="002C204B" w:rsidRPr="003273D3">
        <w:rPr>
          <w:rFonts w:ascii="Arial Narrow" w:hAnsi="Arial Narrow" w:cs="Arial"/>
        </w:rPr>
        <w:t>Acacia</w:t>
      </w:r>
      <w:r w:rsidRPr="003273D3">
        <w:rPr>
          <w:rFonts w:ascii="Arial Narrow" w:hAnsi="Arial Narrow" w:cs="Arial"/>
        </w:rPr>
        <w:t xml:space="preserve">’s use of Cookies on </w:t>
      </w:r>
      <w:r w:rsidR="002C204B" w:rsidRPr="003273D3">
        <w:rPr>
          <w:rFonts w:ascii="Arial Narrow" w:hAnsi="Arial Narrow" w:cs="Arial"/>
        </w:rPr>
        <w:t>Acacia</w:t>
      </w:r>
      <w:r w:rsidRPr="003273D3">
        <w:rPr>
          <w:rFonts w:ascii="Arial Narrow" w:hAnsi="Arial Narrow" w:cs="Arial"/>
        </w:rPr>
        <w:t xml:space="preserve">’s website and later wishes to withdraw that consent, the Client may manage and control </w:t>
      </w:r>
      <w:r w:rsidR="002C204B" w:rsidRPr="003273D3">
        <w:rPr>
          <w:rFonts w:ascii="Arial Narrow" w:hAnsi="Arial Narrow" w:cs="Arial"/>
        </w:rPr>
        <w:t>Acacia</w:t>
      </w:r>
      <w:r w:rsidRPr="003273D3">
        <w:rPr>
          <w:rFonts w:ascii="Arial Narrow" w:hAnsi="Arial Narrow" w:cs="Arial"/>
        </w:rPr>
        <w:t>’s privacy controls via the Client’s web browser, including removing Cookies by deleting them fr</w:t>
      </w:r>
      <w:r w:rsidR="000256BD" w:rsidRPr="003273D3">
        <w:rPr>
          <w:rFonts w:ascii="Arial Narrow" w:hAnsi="Arial Narrow" w:cs="Arial"/>
        </w:rPr>
        <w:t>om the browser history when exi</w:t>
      </w:r>
      <w:r w:rsidRPr="003273D3">
        <w:rPr>
          <w:rFonts w:ascii="Arial Narrow" w:hAnsi="Arial Narrow" w:cs="Arial"/>
        </w:rPr>
        <w:t xml:space="preserve">ting the site. </w:t>
      </w:r>
    </w:p>
    <w:p w14:paraId="610EAA2F" w14:textId="16C379D1" w:rsidR="00A87C4C" w:rsidRPr="003273D3" w:rsidRDefault="00A87C4C" w:rsidP="003273D3">
      <w:pPr>
        <w:numPr>
          <w:ilvl w:val="1"/>
          <w:numId w:val="15"/>
        </w:numPr>
        <w:jc w:val="both"/>
        <w:rPr>
          <w:rFonts w:ascii="Arial Narrow" w:hAnsi="Arial Narrow" w:cs="Arial"/>
        </w:rPr>
      </w:pPr>
      <w:bookmarkStart w:id="43" w:name="_Ref14676738"/>
      <w:r w:rsidRPr="003273D3">
        <w:rPr>
          <w:rFonts w:ascii="Arial Narrow" w:hAnsi="Arial Narrow" w:cs="Arial"/>
        </w:rPr>
        <w:t xml:space="preserve">The Client agrees for </w:t>
      </w:r>
      <w:r w:rsidR="002C204B" w:rsidRPr="003273D3">
        <w:rPr>
          <w:rFonts w:ascii="Arial Narrow" w:hAnsi="Arial Narrow" w:cs="Arial"/>
        </w:rPr>
        <w:t>Acacia</w:t>
      </w:r>
      <w:r w:rsidRPr="003273D3">
        <w:rPr>
          <w:rFonts w:ascii="Arial Narrow" w:hAnsi="Arial Narrow" w:cs="Arial"/>
        </w:rPr>
        <w:t xml:space="preserve"> to obtain from a credit reporting body (CRB) a credit report containing personal credit information (e.g. name, address, D.O.B, occupation, driver’s license details, electronic contact (email, Facebook or Twitter details), medical insurance details or next of kin and other contact information (where applicable), previous credit applications, credit history) about the Client in relation to credit provided by </w:t>
      </w:r>
      <w:r w:rsidR="002C204B" w:rsidRPr="003273D3">
        <w:rPr>
          <w:rFonts w:ascii="Arial Narrow" w:hAnsi="Arial Narrow" w:cs="Arial"/>
        </w:rPr>
        <w:t>Acacia</w:t>
      </w:r>
      <w:r w:rsidRPr="003273D3">
        <w:rPr>
          <w:rFonts w:ascii="Arial Narrow" w:hAnsi="Arial Narrow" w:cs="Arial"/>
        </w:rPr>
        <w:t>.</w:t>
      </w:r>
      <w:bookmarkEnd w:id="40"/>
      <w:bookmarkEnd w:id="41"/>
      <w:bookmarkEnd w:id="42"/>
      <w:bookmarkEnd w:id="43"/>
      <w:r w:rsidRPr="003273D3">
        <w:rPr>
          <w:rFonts w:ascii="Arial Narrow" w:hAnsi="Arial Narrow" w:cs="Arial"/>
        </w:rPr>
        <w:t xml:space="preserve"> </w:t>
      </w:r>
    </w:p>
    <w:p w14:paraId="0AA3BFDE" w14:textId="1E3BA3ED" w:rsidR="009226A0" w:rsidRPr="003273D3" w:rsidRDefault="009226A0" w:rsidP="003273D3">
      <w:pPr>
        <w:numPr>
          <w:ilvl w:val="1"/>
          <w:numId w:val="15"/>
        </w:numPr>
        <w:jc w:val="both"/>
        <w:rPr>
          <w:rFonts w:ascii="Arial Narrow" w:hAnsi="Arial Narrow" w:cs="Arial"/>
        </w:rPr>
      </w:pPr>
      <w:r w:rsidRPr="003273D3">
        <w:rPr>
          <w:rFonts w:ascii="Arial Narrow" w:hAnsi="Arial Narrow" w:cs="Arial"/>
        </w:rPr>
        <w:t xml:space="preserve">The Client agrees that </w:t>
      </w:r>
      <w:r w:rsidR="002C204B" w:rsidRPr="003273D3">
        <w:rPr>
          <w:rFonts w:ascii="Arial Narrow" w:hAnsi="Arial Narrow" w:cs="Arial"/>
        </w:rPr>
        <w:t>Acacia</w:t>
      </w:r>
      <w:r w:rsidRPr="003273D3">
        <w:rPr>
          <w:rFonts w:ascii="Arial Narrow" w:hAnsi="Arial Narrow" w:cs="Arial"/>
        </w:rPr>
        <w:t xml:space="preserve"> may exchange information about the Client with those credit providers </w:t>
      </w:r>
      <w:r w:rsidRPr="003273D3">
        <w:rPr>
          <w:rFonts w:ascii="Arial Narrow" w:hAnsi="Arial Narrow" w:cs="Arial"/>
          <w:color w:val="000000"/>
        </w:rPr>
        <w:t xml:space="preserve">and with related body corporates </w:t>
      </w:r>
      <w:r w:rsidRPr="003273D3">
        <w:rPr>
          <w:rFonts w:ascii="Arial Narrow" w:hAnsi="Arial Narrow" w:cs="Arial"/>
        </w:rPr>
        <w:t>for the following purposes:</w:t>
      </w:r>
    </w:p>
    <w:p w14:paraId="4704659D"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to assess an application by the Client; and/or</w:t>
      </w:r>
    </w:p>
    <w:p w14:paraId="0EBB1A32"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to notify other credit providers of a default by the Client; and/or</w:t>
      </w:r>
    </w:p>
    <w:p w14:paraId="3AE8A1B1"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to exchange information with other credit providers as to the status of this credit account, where the Client is in default with other credit providers; and/or</w:t>
      </w:r>
    </w:p>
    <w:p w14:paraId="098FDF9E"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lastRenderedPageBreak/>
        <w:t>to assess the creditworthiness of the Client including the Client’s repayment history in the preceding two years.</w:t>
      </w:r>
    </w:p>
    <w:p w14:paraId="6F825B7B" w14:textId="09CBF799" w:rsidR="009226A0" w:rsidRPr="003273D3" w:rsidRDefault="009226A0" w:rsidP="003273D3">
      <w:pPr>
        <w:numPr>
          <w:ilvl w:val="1"/>
          <w:numId w:val="15"/>
        </w:numPr>
        <w:jc w:val="both"/>
        <w:rPr>
          <w:rFonts w:ascii="Arial Narrow" w:hAnsi="Arial Narrow" w:cs="Arial"/>
        </w:rPr>
      </w:pPr>
      <w:r w:rsidRPr="003273D3">
        <w:rPr>
          <w:rFonts w:ascii="Arial Narrow" w:hAnsi="Arial Narrow" w:cs="Arial"/>
        </w:rPr>
        <w:t xml:space="preserve">The Client consents to </w:t>
      </w:r>
      <w:r w:rsidR="002C204B" w:rsidRPr="003273D3">
        <w:rPr>
          <w:rFonts w:ascii="Arial Narrow" w:hAnsi="Arial Narrow" w:cs="Arial"/>
        </w:rPr>
        <w:t>Acacia</w:t>
      </w:r>
      <w:r w:rsidRPr="003273D3">
        <w:rPr>
          <w:rFonts w:ascii="Arial Narrow" w:hAnsi="Arial Narrow" w:cs="Arial"/>
        </w:rPr>
        <w:t xml:space="preserve"> being given a consumer credit report </w:t>
      </w:r>
      <w:r w:rsidR="007559B5" w:rsidRPr="003273D3">
        <w:rPr>
          <w:rFonts w:ascii="Arial Narrow" w:hAnsi="Arial Narrow" w:cs="Arial"/>
        </w:rPr>
        <w:t>to</w:t>
      </w:r>
      <w:r w:rsidR="00CB5D50" w:rsidRPr="003273D3">
        <w:rPr>
          <w:rFonts w:ascii="Arial Narrow" w:hAnsi="Arial Narrow"/>
        </w:rPr>
        <w:t xml:space="preserve"> </w:t>
      </w:r>
      <w:r w:rsidR="00CB5D50" w:rsidRPr="003273D3">
        <w:rPr>
          <w:rFonts w:ascii="Arial Narrow" w:hAnsi="Arial Narrow" w:cs="Arial"/>
        </w:rPr>
        <w:t>collect personal credit information relating to</w:t>
      </w:r>
      <w:r w:rsidR="007559B5" w:rsidRPr="003273D3">
        <w:rPr>
          <w:rFonts w:ascii="Arial Narrow" w:hAnsi="Arial Narrow" w:cs="Arial"/>
        </w:rPr>
        <w:t xml:space="preserve"> any</w:t>
      </w:r>
      <w:r w:rsidRPr="003273D3">
        <w:rPr>
          <w:rFonts w:ascii="Arial Narrow" w:hAnsi="Arial Narrow" w:cs="Arial"/>
        </w:rPr>
        <w:t xml:space="preserve"> overdue payment on commercial credit</w:t>
      </w:r>
      <w:r w:rsidR="00CB5D50" w:rsidRPr="003273D3">
        <w:rPr>
          <w:rFonts w:ascii="Arial Narrow" w:hAnsi="Arial Narrow" w:cs="Arial"/>
        </w:rPr>
        <w:t>.</w:t>
      </w:r>
    </w:p>
    <w:p w14:paraId="76FC6887" w14:textId="4FDC8354" w:rsidR="009226A0" w:rsidRPr="003273D3" w:rsidRDefault="009226A0" w:rsidP="003273D3">
      <w:pPr>
        <w:numPr>
          <w:ilvl w:val="1"/>
          <w:numId w:val="15"/>
        </w:numPr>
        <w:jc w:val="both"/>
        <w:rPr>
          <w:rFonts w:ascii="Arial Narrow" w:hAnsi="Arial Narrow" w:cs="Arial"/>
        </w:rPr>
      </w:pPr>
      <w:r w:rsidRPr="003273D3">
        <w:rPr>
          <w:rFonts w:ascii="Arial Narrow" w:hAnsi="Arial Narrow" w:cs="Arial"/>
        </w:rPr>
        <w:t xml:space="preserve">The Client agrees that personal credit information provided may be used and retained by </w:t>
      </w:r>
      <w:r w:rsidR="002C204B" w:rsidRPr="003273D3">
        <w:rPr>
          <w:rFonts w:ascii="Arial Narrow" w:hAnsi="Arial Narrow" w:cs="Arial"/>
        </w:rPr>
        <w:t>Acacia</w:t>
      </w:r>
      <w:r w:rsidRPr="003273D3">
        <w:rPr>
          <w:rFonts w:ascii="Arial Narrow" w:hAnsi="Arial Narrow" w:cs="Arial"/>
        </w:rPr>
        <w:t xml:space="preserve"> for the following purposes (and for other agreed purposes or required by):</w:t>
      </w:r>
    </w:p>
    <w:p w14:paraId="4C430425"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the provision of Goods; and/or</w:t>
      </w:r>
    </w:p>
    <w:p w14:paraId="4202D815"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analysing, verifying and/or checking the Client’s credit, payment and/or status in relation to the provision of Goods; and/or</w:t>
      </w:r>
    </w:p>
    <w:p w14:paraId="022872E7"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processing of any payment instructions, direct debit facilities and/or credit facilities requested by the Client; and/or</w:t>
      </w:r>
    </w:p>
    <w:p w14:paraId="64CCB027"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enabling the collection of amounts outstanding in relation to the Goods.</w:t>
      </w:r>
    </w:p>
    <w:p w14:paraId="1B8EB6C4" w14:textId="78AC75E6" w:rsidR="009226A0" w:rsidRPr="003273D3" w:rsidRDefault="002C204B" w:rsidP="003273D3">
      <w:pPr>
        <w:numPr>
          <w:ilvl w:val="1"/>
          <w:numId w:val="15"/>
        </w:numPr>
        <w:jc w:val="both"/>
        <w:rPr>
          <w:rFonts w:ascii="Arial Narrow" w:hAnsi="Arial Narrow" w:cs="Arial"/>
        </w:rPr>
      </w:pPr>
      <w:r w:rsidRPr="003273D3">
        <w:rPr>
          <w:rFonts w:ascii="Arial Narrow" w:hAnsi="Arial Narrow" w:cs="Arial"/>
        </w:rPr>
        <w:t>Acacia</w:t>
      </w:r>
      <w:r w:rsidR="009226A0" w:rsidRPr="003273D3">
        <w:rPr>
          <w:rFonts w:ascii="Arial Narrow" w:hAnsi="Arial Narrow" w:cs="Arial"/>
        </w:rPr>
        <w:t xml:space="preserve"> may give information about the Client to a CRB for the following purposes:</w:t>
      </w:r>
    </w:p>
    <w:p w14:paraId="4D064B94"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to obtain a consumer credit report; </w:t>
      </w:r>
    </w:p>
    <w:p w14:paraId="058E4675"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allow the CRB to create or maintain a credit information file about the Client including credit history.</w:t>
      </w:r>
    </w:p>
    <w:p w14:paraId="3E31BA3D" w14:textId="77777777" w:rsidR="009226A0" w:rsidRPr="003273D3" w:rsidRDefault="009226A0" w:rsidP="003273D3">
      <w:pPr>
        <w:numPr>
          <w:ilvl w:val="1"/>
          <w:numId w:val="15"/>
        </w:numPr>
        <w:jc w:val="both"/>
        <w:rPr>
          <w:rFonts w:ascii="Arial Narrow" w:hAnsi="Arial Narrow" w:cs="Arial"/>
        </w:rPr>
      </w:pPr>
      <w:r w:rsidRPr="003273D3">
        <w:rPr>
          <w:rFonts w:ascii="Arial Narrow" w:hAnsi="Arial Narrow" w:cs="Arial"/>
        </w:rPr>
        <w:t>The information given to the CRB may include:</w:t>
      </w:r>
    </w:p>
    <w:p w14:paraId="14C297CB" w14:textId="2E763454"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Personal Information as outlined in </w:t>
      </w:r>
      <w:r w:rsidR="001038B9" w:rsidRPr="003273D3">
        <w:rPr>
          <w:rFonts w:ascii="Arial Narrow" w:hAnsi="Arial Narrow" w:cs="Arial"/>
        </w:rPr>
        <w:fldChar w:fldCharType="begin"/>
      </w:r>
      <w:r w:rsidR="001038B9" w:rsidRPr="003273D3">
        <w:rPr>
          <w:rFonts w:ascii="Arial Narrow" w:hAnsi="Arial Narrow" w:cs="Arial"/>
        </w:rPr>
        <w:instrText xml:space="preserve"> REF _Ref14676738 \r \h </w:instrText>
      </w:r>
      <w:r w:rsidR="007C23A4" w:rsidRPr="003273D3">
        <w:rPr>
          <w:rFonts w:ascii="Arial Narrow" w:hAnsi="Arial Narrow" w:cs="Arial"/>
        </w:rPr>
        <w:instrText xml:space="preserve"> \* MERGEFORMAT </w:instrText>
      </w:r>
      <w:r w:rsidR="001038B9" w:rsidRPr="003273D3">
        <w:rPr>
          <w:rFonts w:ascii="Arial Narrow" w:hAnsi="Arial Narrow" w:cs="Arial"/>
        </w:rPr>
      </w:r>
      <w:r w:rsidR="001038B9" w:rsidRPr="003273D3">
        <w:rPr>
          <w:rFonts w:ascii="Arial Narrow" w:hAnsi="Arial Narrow" w:cs="Arial"/>
        </w:rPr>
        <w:fldChar w:fldCharType="separate"/>
      </w:r>
      <w:r w:rsidR="003273D3" w:rsidRPr="003273D3">
        <w:rPr>
          <w:rFonts w:ascii="Arial Narrow" w:hAnsi="Arial Narrow" w:cs="Arial"/>
        </w:rPr>
        <w:t>28.3</w:t>
      </w:r>
      <w:r w:rsidR="001038B9" w:rsidRPr="003273D3">
        <w:rPr>
          <w:rFonts w:ascii="Arial Narrow" w:hAnsi="Arial Narrow" w:cs="Arial"/>
        </w:rPr>
        <w:fldChar w:fldCharType="end"/>
      </w:r>
      <w:r w:rsidRPr="003273D3">
        <w:rPr>
          <w:rFonts w:ascii="Arial Narrow" w:hAnsi="Arial Narrow" w:cs="Arial"/>
        </w:rPr>
        <w:t xml:space="preserve"> above;</w:t>
      </w:r>
    </w:p>
    <w:p w14:paraId="0846143A" w14:textId="62D847DC"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name of the credit provider and that </w:t>
      </w:r>
      <w:r w:rsidR="002C204B" w:rsidRPr="003273D3">
        <w:rPr>
          <w:rFonts w:ascii="Arial Narrow" w:hAnsi="Arial Narrow" w:cs="Arial"/>
        </w:rPr>
        <w:t>Acacia</w:t>
      </w:r>
      <w:r w:rsidRPr="003273D3">
        <w:rPr>
          <w:rFonts w:ascii="Arial Narrow" w:hAnsi="Arial Narrow" w:cs="Arial"/>
        </w:rPr>
        <w:t xml:space="preserve"> is a current credit provider to the Client;</w:t>
      </w:r>
    </w:p>
    <w:p w14:paraId="0382A182"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whether the credit provider is a licensee;</w:t>
      </w:r>
    </w:p>
    <w:p w14:paraId="457AA0B0"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type of consumer credit;</w:t>
      </w:r>
    </w:p>
    <w:p w14:paraId="0C735D14"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details concerning the Client’s application for credit or commercial credit (e.g. date of commencement/termination of the credit account and the amount requested);</w:t>
      </w:r>
    </w:p>
    <w:p w14:paraId="40C67346" w14:textId="4FB10A65"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advice of consumer credit defaults</w:t>
      </w:r>
      <w:r w:rsidR="00A92452" w:rsidRPr="003273D3">
        <w:rPr>
          <w:rFonts w:ascii="Arial Narrow" w:hAnsi="Arial Narrow" w:cs="Arial"/>
        </w:rPr>
        <w:t xml:space="preserve"> (provided </w:t>
      </w:r>
      <w:r w:rsidR="002C204B" w:rsidRPr="003273D3">
        <w:rPr>
          <w:rFonts w:ascii="Arial Narrow" w:hAnsi="Arial Narrow" w:cs="Arial"/>
        </w:rPr>
        <w:t>Acacia</w:t>
      </w:r>
      <w:r w:rsidR="00A92452" w:rsidRPr="003273D3">
        <w:rPr>
          <w:rFonts w:ascii="Arial Narrow" w:hAnsi="Arial Narrow" w:cs="Arial"/>
        </w:rPr>
        <w:t xml:space="preserve"> is a member of an approved OAIC External Disputes Resolution Scheme)</w:t>
      </w:r>
      <w:r w:rsidRPr="003273D3">
        <w:rPr>
          <w:rFonts w:ascii="Arial Narrow" w:hAnsi="Arial Narrow" w:cs="Arial"/>
        </w:rPr>
        <w:t xml:space="preserve">, overdue accounts, loan repayments or outstanding monies which are overdue by more than sixty (60) days and for which written notice for request of payment has been made and debt recovery action commenced or alternatively that the Client no longer has any overdue accounts and </w:t>
      </w:r>
      <w:r w:rsidR="002C204B" w:rsidRPr="003273D3">
        <w:rPr>
          <w:rFonts w:ascii="Arial Narrow" w:hAnsi="Arial Narrow" w:cs="Arial"/>
        </w:rPr>
        <w:t>Acacia</w:t>
      </w:r>
      <w:r w:rsidRPr="003273D3">
        <w:rPr>
          <w:rFonts w:ascii="Arial Narrow" w:hAnsi="Arial Narrow" w:cs="Arial"/>
        </w:rPr>
        <w:t xml:space="preserve"> has been paid or otherwise discharged and all details surrounding that discharge</w:t>
      </w:r>
      <w:r w:rsidR="00AF4071" w:rsidRPr="003273D3">
        <w:rPr>
          <w:rFonts w:ascii="Arial Narrow" w:hAnsi="Arial Narrow" w:cs="Arial"/>
        </w:rPr>
        <w:t xml:space="preserve"> </w:t>
      </w:r>
      <w:r w:rsidRPr="003273D3">
        <w:rPr>
          <w:rFonts w:ascii="Arial Narrow" w:hAnsi="Arial Narrow" w:cs="Arial"/>
        </w:rPr>
        <w:t>(e.g. dates of payments);</w:t>
      </w:r>
    </w:p>
    <w:p w14:paraId="18412850" w14:textId="59896865"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information that, in the opinion of </w:t>
      </w:r>
      <w:r w:rsidR="002C204B" w:rsidRPr="003273D3">
        <w:rPr>
          <w:rFonts w:ascii="Arial Narrow" w:hAnsi="Arial Narrow" w:cs="Arial"/>
        </w:rPr>
        <w:t>Acacia</w:t>
      </w:r>
      <w:r w:rsidRPr="003273D3">
        <w:rPr>
          <w:rFonts w:ascii="Arial Narrow" w:hAnsi="Arial Narrow" w:cs="Arial"/>
        </w:rPr>
        <w:t>, the Client has committed a serious credit infringement;</w:t>
      </w:r>
    </w:p>
    <w:p w14:paraId="16B43D69" w14:textId="77777777"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advice that the amount of the Client’s overdue payment is equal to or more than one hundred and fifty dollars ($150).</w:t>
      </w:r>
    </w:p>
    <w:p w14:paraId="1BA4AF67" w14:textId="731EFE69" w:rsidR="009226A0" w:rsidRPr="003273D3" w:rsidRDefault="009226A0" w:rsidP="003273D3">
      <w:pPr>
        <w:numPr>
          <w:ilvl w:val="1"/>
          <w:numId w:val="15"/>
        </w:numPr>
        <w:jc w:val="both"/>
        <w:rPr>
          <w:rFonts w:ascii="Arial Narrow" w:hAnsi="Arial Narrow" w:cs="Arial"/>
        </w:rPr>
      </w:pPr>
      <w:r w:rsidRPr="003273D3">
        <w:rPr>
          <w:rFonts w:ascii="Arial Narrow" w:hAnsi="Arial Narrow" w:cs="Arial"/>
        </w:rPr>
        <w:t xml:space="preserve">The Client shall have the right to request (by e-mail) from </w:t>
      </w:r>
      <w:r w:rsidR="002C204B" w:rsidRPr="003273D3">
        <w:rPr>
          <w:rFonts w:ascii="Arial Narrow" w:hAnsi="Arial Narrow" w:cs="Arial"/>
        </w:rPr>
        <w:t>Acacia</w:t>
      </w:r>
      <w:r w:rsidRPr="003273D3">
        <w:rPr>
          <w:rFonts w:ascii="Arial Narrow" w:hAnsi="Arial Narrow" w:cs="Arial"/>
        </w:rPr>
        <w:t>:</w:t>
      </w:r>
    </w:p>
    <w:p w14:paraId="17E9B61F" w14:textId="0DD749CC"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a copy of the Personal Information about the Client retained by </w:t>
      </w:r>
      <w:r w:rsidR="002C204B" w:rsidRPr="003273D3">
        <w:rPr>
          <w:rFonts w:ascii="Arial Narrow" w:hAnsi="Arial Narrow" w:cs="Arial"/>
        </w:rPr>
        <w:t>Acacia</w:t>
      </w:r>
      <w:r w:rsidRPr="003273D3">
        <w:rPr>
          <w:rFonts w:ascii="Arial Narrow" w:hAnsi="Arial Narrow" w:cs="Arial"/>
        </w:rPr>
        <w:t xml:space="preserve"> and the right to request that </w:t>
      </w:r>
      <w:r w:rsidR="002C204B" w:rsidRPr="003273D3">
        <w:rPr>
          <w:rFonts w:ascii="Arial Narrow" w:hAnsi="Arial Narrow" w:cs="Arial"/>
        </w:rPr>
        <w:t>Acacia</w:t>
      </w:r>
      <w:r w:rsidRPr="003273D3">
        <w:rPr>
          <w:rFonts w:ascii="Arial Narrow" w:hAnsi="Arial Narrow" w:cs="Arial"/>
        </w:rPr>
        <w:t xml:space="preserve"> correct any incorrect Personal Information; and</w:t>
      </w:r>
    </w:p>
    <w:p w14:paraId="7BFC8379" w14:textId="2AFB5A31" w:rsidR="009226A0" w:rsidRPr="003273D3" w:rsidRDefault="009226A0" w:rsidP="003273D3">
      <w:pPr>
        <w:numPr>
          <w:ilvl w:val="2"/>
          <w:numId w:val="15"/>
        </w:numPr>
        <w:tabs>
          <w:tab w:val="num" w:pos="993"/>
        </w:tabs>
        <w:jc w:val="both"/>
        <w:rPr>
          <w:rFonts w:ascii="Arial Narrow" w:hAnsi="Arial Narrow" w:cs="Arial"/>
        </w:rPr>
      </w:pPr>
      <w:r w:rsidRPr="003273D3">
        <w:rPr>
          <w:rFonts w:ascii="Arial Narrow" w:hAnsi="Arial Narrow" w:cs="Arial"/>
        </w:rPr>
        <w:t xml:space="preserve">that </w:t>
      </w:r>
      <w:r w:rsidR="002C204B" w:rsidRPr="003273D3">
        <w:rPr>
          <w:rFonts w:ascii="Arial Narrow" w:hAnsi="Arial Narrow" w:cs="Arial"/>
        </w:rPr>
        <w:t>Acacia</w:t>
      </w:r>
      <w:r w:rsidRPr="003273D3">
        <w:rPr>
          <w:rFonts w:ascii="Arial Narrow" w:hAnsi="Arial Narrow" w:cs="Arial"/>
        </w:rPr>
        <w:t xml:space="preserve"> does not disclose any Personal Information about the Client for the purpose of direct marketing.</w:t>
      </w:r>
    </w:p>
    <w:p w14:paraId="214CAC59" w14:textId="676D3DAC" w:rsidR="009226A0" w:rsidRPr="003273D3" w:rsidRDefault="002C204B" w:rsidP="003273D3">
      <w:pPr>
        <w:numPr>
          <w:ilvl w:val="1"/>
          <w:numId w:val="15"/>
        </w:numPr>
        <w:jc w:val="both"/>
        <w:rPr>
          <w:rFonts w:ascii="Arial Narrow" w:hAnsi="Arial Narrow" w:cs="Arial"/>
          <w:color w:val="000000"/>
        </w:rPr>
      </w:pPr>
      <w:r w:rsidRPr="003273D3">
        <w:rPr>
          <w:rFonts w:ascii="Arial Narrow" w:hAnsi="Arial Narrow" w:cs="Arial"/>
        </w:rPr>
        <w:t>Acacia</w:t>
      </w:r>
      <w:r w:rsidR="009226A0" w:rsidRPr="003273D3">
        <w:rPr>
          <w:rFonts w:ascii="Arial Narrow" w:hAnsi="Arial Narrow" w:cs="Arial"/>
          <w:color w:val="000000"/>
        </w:rPr>
        <w:t xml:space="preserve"> will destroy Personal Information upon the Client’s request (by e-mail) or if it is no longer required unless it is required in order to fulfil the obligations of this Contract or is required to be maintained and/or stored in accordance with the law. </w:t>
      </w:r>
    </w:p>
    <w:p w14:paraId="157CA1AF" w14:textId="364143DD" w:rsidR="009226A0" w:rsidRPr="003273D3" w:rsidRDefault="009226A0" w:rsidP="003273D3">
      <w:pPr>
        <w:numPr>
          <w:ilvl w:val="1"/>
          <w:numId w:val="15"/>
        </w:numPr>
        <w:jc w:val="both"/>
        <w:rPr>
          <w:rStyle w:val="Hyperlink"/>
          <w:rFonts w:ascii="Arial Narrow" w:hAnsi="Arial Narrow" w:cs="Arial"/>
          <w:color w:val="000000"/>
        </w:rPr>
      </w:pPr>
      <w:r w:rsidRPr="003273D3">
        <w:rPr>
          <w:rFonts w:ascii="Arial Narrow" w:hAnsi="Arial Narrow" w:cs="Arial"/>
        </w:rPr>
        <w:t xml:space="preserve">The Client can make a privacy complaint </w:t>
      </w:r>
      <w:r w:rsidRPr="003273D3">
        <w:rPr>
          <w:rFonts w:ascii="Arial Narrow" w:hAnsi="Arial Narrow" w:cs="Arial"/>
          <w:color w:val="000000"/>
        </w:rPr>
        <w:t xml:space="preserve">by contacting </w:t>
      </w:r>
      <w:r w:rsidR="002C204B" w:rsidRPr="003273D3">
        <w:rPr>
          <w:rFonts w:ascii="Arial Narrow" w:hAnsi="Arial Narrow" w:cs="Arial"/>
          <w:color w:val="000000"/>
        </w:rPr>
        <w:t>Acacia</w:t>
      </w:r>
      <w:r w:rsidRPr="003273D3">
        <w:rPr>
          <w:rFonts w:ascii="Arial Narrow" w:hAnsi="Arial Narrow" w:cs="Arial"/>
          <w:color w:val="000000"/>
        </w:rPr>
        <w:t xml:space="preserve"> </w:t>
      </w:r>
      <w:r w:rsidRPr="003273D3">
        <w:rPr>
          <w:rFonts w:ascii="Arial Narrow" w:hAnsi="Arial Narrow" w:cs="Arial"/>
          <w:color w:val="000000"/>
          <w:lang w:val="en" w:eastAsia="en-AU"/>
        </w:rPr>
        <w:t xml:space="preserve">via e-mail. </w:t>
      </w:r>
      <w:r w:rsidR="002C204B" w:rsidRPr="003273D3">
        <w:rPr>
          <w:rFonts w:ascii="Arial Narrow" w:hAnsi="Arial Narrow" w:cs="Arial"/>
          <w:color w:val="000000"/>
          <w:lang w:val="en" w:eastAsia="en-AU"/>
        </w:rPr>
        <w:t>Acacia</w:t>
      </w:r>
      <w:r w:rsidRPr="003273D3">
        <w:rPr>
          <w:rFonts w:ascii="Arial Narrow" w:hAnsi="Arial Narrow" w:cs="Arial"/>
          <w:color w:val="000000"/>
          <w:lang w:val="en" w:eastAsia="en-AU"/>
        </w:rPr>
        <w:t xml:space="preserve"> will respond to that complaint within seven (7) days of receipt and will take all reasonable steps to make a decision as to the complaint within thirty (30) days of receipt of the complaint. In the event that the Client is not satisfied with the resolution provided, the Client can make a complaint to the Information Commissioner at </w:t>
      </w:r>
      <w:r w:rsidRPr="003273D3">
        <w:rPr>
          <w:rFonts w:ascii="Arial Narrow" w:hAnsi="Arial Narrow" w:cs="Arial"/>
          <w:lang w:val="en" w:eastAsia="en-AU"/>
        </w:rPr>
        <w:t>www.oaic.gov.au</w:t>
      </w:r>
      <w:r w:rsidRPr="003273D3">
        <w:rPr>
          <w:rStyle w:val="Hyperlink"/>
          <w:rFonts w:ascii="Arial Narrow" w:hAnsi="Arial Narrow" w:cs="Arial"/>
          <w:color w:val="000000"/>
          <w:lang w:val="en" w:eastAsia="en-AU"/>
        </w:rPr>
        <w:t>.</w:t>
      </w:r>
    </w:p>
    <w:p w14:paraId="695377C2" w14:textId="77777777" w:rsidR="00390223" w:rsidRPr="003273D3" w:rsidRDefault="00390223" w:rsidP="003273D3">
      <w:pPr>
        <w:ind w:left="426" w:hanging="426"/>
        <w:jc w:val="both"/>
        <w:rPr>
          <w:rFonts w:ascii="Arial Narrow" w:hAnsi="Arial Narrow" w:cs="Arial"/>
        </w:rPr>
      </w:pPr>
    </w:p>
    <w:p w14:paraId="42264EBA" w14:textId="77777777" w:rsidR="007976A1" w:rsidRPr="003273D3" w:rsidRDefault="007976A1" w:rsidP="003273D3">
      <w:pPr>
        <w:numPr>
          <w:ilvl w:val="0"/>
          <w:numId w:val="15"/>
        </w:numPr>
        <w:jc w:val="both"/>
        <w:rPr>
          <w:rFonts w:ascii="Arial Narrow" w:hAnsi="Arial Narrow" w:cs="Arial"/>
          <w:b/>
        </w:rPr>
      </w:pPr>
      <w:r w:rsidRPr="003273D3">
        <w:rPr>
          <w:rFonts w:ascii="Arial Narrow" w:hAnsi="Arial Narrow" w:cs="Arial"/>
          <w:b/>
        </w:rPr>
        <w:t>Cancellation</w:t>
      </w:r>
    </w:p>
    <w:p w14:paraId="56C987DF" w14:textId="04FD3A0A" w:rsidR="004A3375" w:rsidRPr="003273D3" w:rsidRDefault="004A3375" w:rsidP="003273D3">
      <w:pPr>
        <w:numPr>
          <w:ilvl w:val="1"/>
          <w:numId w:val="15"/>
        </w:numPr>
        <w:jc w:val="both"/>
        <w:rPr>
          <w:rFonts w:ascii="Arial Narrow" w:hAnsi="Arial Narrow" w:cs="Arial"/>
        </w:rPr>
      </w:pPr>
      <w:r w:rsidRPr="003273D3">
        <w:rPr>
          <w:rFonts w:ascii="Arial Narrow" w:hAnsi="Arial Narrow" w:cs="Arial"/>
        </w:rPr>
        <w:t xml:space="preserve">Without prejudice to any other remedies the parties may have, if at any time either party is in breach of any obligation (including those relating to payment) under these terms and conditions </w:t>
      </w:r>
      <w:r w:rsidRPr="003273D3">
        <w:rPr>
          <w:rFonts w:ascii="Arial Narrow" w:hAnsi="Arial Narrow" w:cs="Arial"/>
          <w:b/>
          <w:bCs/>
        </w:rPr>
        <w:t>(“the Breaching Party”)</w:t>
      </w:r>
      <w:r w:rsidRPr="003273D3">
        <w:rPr>
          <w:rFonts w:ascii="Arial Narrow" w:hAnsi="Arial Narrow" w:cs="Arial"/>
        </w:rPr>
        <w:t xml:space="preserve"> the other party may suspend or terminate the supply of the Services to the other party, with immediate effect, by providing the Breaching Party with written notice. Neither party will be liable for any loss or damage the other party suffers because one of the parties has exercised its rights under this clause.</w:t>
      </w:r>
    </w:p>
    <w:p w14:paraId="0C6E5938" w14:textId="0ADA3148" w:rsidR="004A3375" w:rsidRPr="003273D3" w:rsidRDefault="004A3375" w:rsidP="003273D3">
      <w:pPr>
        <w:numPr>
          <w:ilvl w:val="1"/>
          <w:numId w:val="15"/>
        </w:numPr>
        <w:jc w:val="both"/>
        <w:rPr>
          <w:rFonts w:ascii="Arial Narrow" w:hAnsi="Arial Narrow" w:cs="Arial"/>
        </w:rPr>
      </w:pPr>
      <w:r w:rsidRPr="003273D3">
        <w:rPr>
          <w:rFonts w:ascii="Arial Narrow" w:hAnsi="Arial Narrow" w:cs="Arial"/>
        </w:rPr>
        <w:t xml:space="preserve">If </w:t>
      </w:r>
      <w:r w:rsidR="002C204B" w:rsidRPr="003273D3">
        <w:rPr>
          <w:rFonts w:ascii="Arial Narrow" w:hAnsi="Arial Narrow" w:cs="Arial"/>
        </w:rPr>
        <w:t>Acacia</w:t>
      </w:r>
      <w:r w:rsidRPr="003273D3">
        <w:rPr>
          <w:rFonts w:ascii="Arial Narrow" w:hAnsi="Arial Narrow" w:cs="Arial"/>
        </w:rPr>
        <w:t xml:space="preserve">, due to reasons beyond </w:t>
      </w:r>
      <w:r w:rsidR="002C204B" w:rsidRPr="003273D3">
        <w:rPr>
          <w:rFonts w:ascii="Arial Narrow" w:hAnsi="Arial Narrow" w:cs="Arial"/>
        </w:rPr>
        <w:t>Acacia</w:t>
      </w:r>
      <w:r w:rsidRPr="003273D3">
        <w:rPr>
          <w:rFonts w:ascii="Arial Narrow" w:hAnsi="Arial Narrow" w:cs="Arial"/>
        </w:rPr>
        <w:t xml:space="preserve">’s reasonable control, is unable to deliver any Services to the Client, </w:t>
      </w:r>
      <w:r w:rsidR="002C204B" w:rsidRPr="003273D3">
        <w:rPr>
          <w:rFonts w:ascii="Arial Narrow" w:hAnsi="Arial Narrow" w:cs="Arial"/>
        </w:rPr>
        <w:t>Acacia</w:t>
      </w:r>
      <w:r w:rsidRPr="003273D3">
        <w:rPr>
          <w:rFonts w:ascii="Arial Narrow" w:hAnsi="Arial Narrow" w:cs="Arial"/>
        </w:rPr>
        <w:t xml:space="preserve"> may cancel any Contract to which these terms and conditions apply or cancel delivery of the Services at any time before the Services are delivered by giving written notice to the Client. On giving such notice </w:t>
      </w:r>
      <w:r w:rsidR="002C204B" w:rsidRPr="003273D3">
        <w:rPr>
          <w:rFonts w:ascii="Arial Narrow" w:hAnsi="Arial Narrow" w:cs="Arial"/>
        </w:rPr>
        <w:t>Acacia</w:t>
      </w:r>
      <w:r w:rsidRPr="003273D3">
        <w:rPr>
          <w:rFonts w:ascii="Arial Narrow" w:hAnsi="Arial Narrow" w:cs="Arial"/>
        </w:rPr>
        <w:t xml:space="preserve"> shall repay to the Client any money paid by the Client for the Services. </w:t>
      </w:r>
      <w:r w:rsidR="002C204B" w:rsidRPr="003273D3">
        <w:rPr>
          <w:rFonts w:ascii="Arial Narrow" w:hAnsi="Arial Narrow" w:cs="Arial"/>
        </w:rPr>
        <w:t>Acacia</w:t>
      </w:r>
      <w:r w:rsidRPr="003273D3">
        <w:rPr>
          <w:rFonts w:ascii="Arial Narrow" w:hAnsi="Arial Narrow" w:cs="Arial"/>
        </w:rPr>
        <w:t xml:space="preserve"> shall not be liable for any loss or damage whatsoever arising from such cancellation.</w:t>
      </w:r>
    </w:p>
    <w:p w14:paraId="00617FB5" w14:textId="17FE4E71" w:rsidR="004A3375" w:rsidRPr="003273D3" w:rsidRDefault="004A3375" w:rsidP="003273D3">
      <w:pPr>
        <w:numPr>
          <w:ilvl w:val="1"/>
          <w:numId w:val="15"/>
        </w:numPr>
        <w:jc w:val="both"/>
        <w:rPr>
          <w:rFonts w:ascii="Arial Narrow" w:hAnsi="Arial Narrow" w:cs="Arial"/>
        </w:rPr>
      </w:pPr>
      <w:bookmarkStart w:id="44" w:name="_Ref138230898"/>
      <w:r w:rsidRPr="003273D3">
        <w:rPr>
          <w:rFonts w:ascii="Arial Narrow" w:hAnsi="Arial Narrow" w:cs="Arial"/>
        </w:rPr>
        <w:t xml:space="preserve">The Client may cancel Delivery of the Services by written notice served within forty-eight (48) hours of placement of the order. If the Client cancels delivery in accordance with this </w:t>
      </w:r>
      <w:r w:rsidR="00CD0B60" w:rsidRPr="003273D3">
        <w:rPr>
          <w:rFonts w:ascii="Arial Narrow" w:hAnsi="Arial Narrow" w:cs="Arial"/>
        </w:rPr>
        <w:t>c</w:t>
      </w:r>
      <w:r w:rsidRPr="003273D3">
        <w:rPr>
          <w:rFonts w:ascii="Arial Narrow" w:hAnsi="Arial Narrow" w:cs="Arial"/>
        </w:rPr>
        <w:t xml:space="preserve">lause </w:t>
      </w:r>
      <w:r w:rsidRPr="003273D3">
        <w:rPr>
          <w:rFonts w:ascii="Arial Narrow" w:hAnsi="Arial Narrow" w:cs="Arial"/>
        </w:rPr>
        <w:fldChar w:fldCharType="begin"/>
      </w:r>
      <w:r w:rsidRPr="003273D3">
        <w:rPr>
          <w:rFonts w:ascii="Arial Narrow" w:hAnsi="Arial Narrow" w:cs="Arial"/>
        </w:rPr>
        <w:instrText xml:space="preserve"> REF _Ref138230898 \r \h </w:instrText>
      </w:r>
      <w:r w:rsidR="00D82B7F" w:rsidRPr="003273D3">
        <w:rPr>
          <w:rFonts w:ascii="Arial Narrow" w:hAnsi="Arial Narrow" w:cs="Arial"/>
        </w:rPr>
        <w:instrText xml:space="preserve"> \* MERGEFORMAT </w:instrText>
      </w:r>
      <w:r w:rsidRPr="003273D3">
        <w:rPr>
          <w:rFonts w:ascii="Arial Narrow" w:hAnsi="Arial Narrow" w:cs="Arial"/>
        </w:rPr>
      </w:r>
      <w:r w:rsidRPr="003273D3">
        <w:rPr>
          <w:rFonts w:ascii="Arial Narrow" w:hAnsi="Arial Narrow" w:cs="Arial"/>
        </w:rPr>
        <w:fldChar w:fldCharType="separate"/>
      </w:r>
      <w:r w:rsidR="003273D3" w:rsidRPr="003273D3">
        <w:rPr>
          <w:rFonts w:ascii="Arial Narrow" w:hAnsi="Arial Narrow" w:cs="Arial"/>
        </w:rPr>
        <w:t>29.3</w:t>
      </w:r>
      <w:r w:rsidRPr="003273D3">
        <w:rPr>
          <w:rFonts w:ascii="Arial Narrow" w:hAnsi="Arial Narrow" w:cs="Arial"/>
        </w:rPr>
        <w:fldChar w:fldCharType="end"/>
      </w:r>
      <w:r w:rsidRPr="003273D3">
        <w:rPr>
          <w:rFonts w:ascii="Arial Narrow" w:hAnsi="Arial Narrow" w:cs="Arial"/>
        </w:rPr>
        <w:t xml:space="preserve">, the Client will not be liable for the payment of any costs of </w:t>
      </w:r>
      <w:r w:rsidR="002C204B" w:rsidRPr="003273D3">
        <w:rPr>
          <w:rFonts w:ascii="Arial Narrow" w:hAnsi="Arial Narrow" w:cs="Arial"/>
        </w:rPr>
        <w:t>Acacia</w:t>
      </w:r>
      <w:r w:rsidRPr="003273D3">
        <w:rPr>
          <w:rFonts w:ascii="Arial Narrow" w:hAnsi="Arial Narrow" w:cs="Arial"/>
        </w:rPr>
        <w:t xml:space="preserve">, except where a deposit is payable in accordance with </w:t>
      </w:r>
      <w:r w:rsidR="00CD0B60" w:rsidRPr="003273D3">
        <w:rPr>
          <w:rFonts w:ascii="Arial Narrow" w:hAnsi="Arial Narrow" w:cs="Arial"/>
        </w:rPr>
        <w:t>c</w:t>
      </w:r>
      <w:r w:rsidRPr="003273D3">
        <w:rPr>
          <w:rFonts w:ascii="Arial Narrow" w:hAnsi="Arial Narrow" w:cs="Arial"/>
        </w:rPr>
        <w:t xml:space="preserve">lause </w:t>
      </w:r>
      <w:r w:rsidR="00FB4328" w:rsidRPr="003273D3">
        <w:rPr>
          <w:rFonts w:ascii="Arial Narrow" w:hAnsi="Arial Narrow" w:cs="Arial"/>
        </w:rPr>
        <w:fldChar w:fldCharType="begin"/>
      </w:r>
      <w:r w:rsidR="00FB4328" w:rsidRPr="003273D3">
        <w:rPr>
          <w:rFonts w:ascii="Arial Narrow" w:hAnsi="Arial Narrow" w:cs="Arial"/>
        </w:rPr>
        <w:instrText xml:space="preserve"> REF _Ref138232291 \r \h </w:instrText>
      </w:r>
      <w:r w:rsidR="00D82B7F" w:rsidRPr="003273D3">
        <w:rPr>
          <w:rFonts w:ascii="Arial Narrow" w:hAnsi="Arial Narrow" w:cs="Arial"/>
        </w:rPr>
        <w:instrText xml:space="preserve"> \* MERGEFORMAT </w:instrText>
      </w:r>
      <w:r w:rsidR="00FB4328" w:rsidRPr="003273D3">
        <w:rPr>
          <w:rFonts w:ascii="Arial Narrow" w:hAnsi="Arial Narrow" w:cs="Arial"/>
        </w:rPr>
      </w:r>
      <w:r w:rsidR="00FB4328" w:rsidRPr="003273D3">
        <w:rPr>
          <w:rFonts w:ascii="Arial Narrow" w:hAnsi="Arial Narrow" w:cs="Arial"/>
        </w:rPr>
        <w:fldChar w:fldCharType="separate"/>
      </w:r>
      <w:r w:rsidR="003273D3" w:rsidRPr="003273D3">
        <w:rPr>
          <w:rFonts w:ascii="Arial Narrow" w:hAnsi="Arial Narrow" w:cs="Arial"/>
        </w:rPr>
        <w:t>6.4</w:t>
      </w:r>
      <w:r w:rsidR="00FB4328" w:rsidRPr="003273D3">
        <w:rPr>
          <w:rFonts w:ascii="Arial Narrow" w:hAnsi="Arial Narrow" w:cs="Arial"/>
        </w:rPr>
        <w:fldChar w:fldCharType="end"/>
      </w:r>
      <w:r w:rsidRPr="003273D3">
        <w:rPr>
          <w:rFonts w:ascii="Arial Narrow" w:hAnsi="Arial Narrow" w:cs="Arial"/>
        </w:rPr>
        <w:t>. Failure by the Client to otherwise accept Delivery of the Services shall place the Client in breach of this Contract.</w:t>
      </w:r>
      <w:bookmarkEnd w:id="44"/>
    </w:p>
    <w:p w14:paraId="7863C204" w14:textId="77777777" w:rsidR="00FB4328" w:rsidRPr="003273D3" w:rsidRDefault="00FB4328" w:rsidP="003273D3">
      <w:pPr>
        <w:ind w:left="567"/>
        <w:jc w:val="both"/>
        <w:rPr>
          <w:rFonts w:ascii="Arial Narrow" w:hAnsi="Arial Narrow" w:cs="Arial"/>
        </w:rPr>
      </w:pPr>
    </w:p>
    <w:p w14:paraId="44668311" w14:textId="77777777" w:rsidR="00A938B0" w:rsidRPr="003273D3" w:rsidRDefault="00A938B0" w:rsidP="003273D3">
      <w:pPr>
        <w:numPr>
          <w:ilvl w:val="0"/>
          <w:numId w:val="15"/>
        </w:numPr>
        <w:jc w:val="both"/>
        <w:rPr>
          <w:rFonts w:ascii="Arial Narrow" w:hAnsi="Arial Narrow" w:cs="Arial"/>
          <w:b/>
        </w:rPr>
      </w:pPr>
      <w:r w:rsidRPr="003273D3">
        <w:rPr>
          <w:rFonts w:ascii="Arial Narrow" w:hAnsi="Arial Narrow" w:cs="Arial"/>
          <w:b/>
        </w:rPr>
        <w:t>Service of Notices</w:t>
      </w:r>
    </w:p>
    <w:p w14:paraId="2BBF0F86" w14:textId="77777777" w:rsidR="00A938B0" w:rsidRPr="003273D3" w:rsidRDefault="00A938B0" w:rsidP="003273D3">
      <w:pPr>
        <w:numPr>
          <w:ilvl w:val="1"/>
          <w:numId w:val="15"/>
        </w:numPr>
        <w:jc w:val="both"/>
        <w:rPr>
          <w:rFonts w:ascii="Arial Narrow" w:hAnsi="Arial Narrow" w:cs="Arial"/>
        </w:rPr>
      </w:pPr>
      <w:bookmarkStart w:id="45" w:name="_Ref349992227"/>
      <w:r w:rsidRPr="003273D3">
        <w:rPr>
          <w:rFonts w:ascii="Arial Narrow" w:hAnsi="Arial Narrow" w:cs="Arial"/>
        </w:rPr>
        <w:t xml:space="preserve">Any written notice given under this </w:t>
      </w:r>
      <w:r w:rsidR="00157F8C" w:rsidRPr="003273D3">
        <w:rPr>
          <w:rFonts w:ascii="Arial Narrow" w:hAnsi="Arial Narrow" w:cs="Arial"/>
        </w:rPr>
        <w:t>Contract</w:t>
      </w:r>
      <w:r w:rsidRPr="003273D3">
        <w:rPr>
          <w:rFonts w:ascii="Arial Narrow" w:hAnsi="Arial Narrow" w:cs="Arial"/>
        </w:rPr>
        <w:t xml:space="preserve"> shall be deemed to have been given and received:</w:t>
      </w:r>
      <w:bookmarkEnd w:id="45"/>
    </w:p>
    <w:p w14:paraId="5BC3542E" w14:textId="77777777"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by handing the notice to the other party, in person;</w:t>
      </w:r>
    </w:p>
    <w:p w14:paraId="6F815401" w14:textId="77777777"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 xml:space="preserve">by leaving it at the address of the other party as stated in this </w:t>
      </w:r>
      <w:r w:rsidR="00157F8C" w:rsidRPr="003273D3">
        <w:rPr>
          <w:rFonts w:ascii="Arial Narrow" w:hAnsi="Arial Narrow" w:cs="Arial"/>
        </w:rPr>
        <w:t>Contract</w:t>
      </w:r>
      <w:r w:rsidRPr="003273D3">
        <w:rPr>
          <w:rFonts w:ascii="Arial Narrow" w:hAnsi="Arial Narrow" w:cs="Arial"/>
        </w:rPr>
        <w:t>;</w:t>
      </w:r>
    </w:p>
    <w:p w14:paraId="4F80AEC3" w14:textId="77777777"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 xml:space="preserve">by sending it by registered post to the address of the other party as stated in this </w:t>
      </w:r>
      <w:r w:rsidR="00157F8C" w:rsidRPr="003273D3">
        <w:rPr>
          <w:rFonts w:ascii="Arial Narrow" w:hAnsi="Arial Narrow" w:cs="Arial"/>
        </w:rPr>
        <w:t>Contract</w:t>
      </w:r>
      <w:r w:rsidRPr="003273D3">
        <w:rPr>
          <w:rFonts w:ascii="Arial Narrow" w:hAnsi="Arial Narrow" w:cs="Arial"/>
        </w:rPr>
        <w:t>;</w:t>
      </w:r>
    </w:p>
    <w:p w14:paraId="16BD472F" w14:textId="77777777"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 xml:space="preserve">if sent by facsimile transmission to the fax number of the other party as stated in this </w:t>
      </w:r>
      <w:r w:rsidR="00157F8C" w:rsidRPr="003273D3">
        <w:rPr>
          <w:rFonts w:ascii="Arial Narrow" w:hAnsi="Arial Narrow" w:cs="Arial"/>
        </w:rPr>
        <w:t>Contract</w:t>
      </w:r>
      <w:r w:rsidRPr="003273D3">
        <w:rPr>
          <w:rFonts w:ascii="Arial Narrow" w:hAnsi="Arial Narrow" w:cs="Arial"/>
        </w:rPr>
        <w:t xml:space="preserve"> (if any), on receipt of confirmation of the transmission;</w:t>
      </w:r>
    </w:p>
    <w:p w14:paraId="76608F77" w14:textId="77777777" w:rsidR="00A938B0" w:rsidRPr="003273D3" w:rsidRDefault="00A938B0" w:rsidP="003273D3">
      <w:pPr>
        <w:numPr>
          <w:ilvl w:val="2"/>
          <w:numId w:val="15"/>
        </w:numPr>
        <w:jc w:val="both"/>
        <w:rPr>
          <w:rFonts w:ascii="Arial Narrow" w:hAnsi="Arial Narrow" w:cs="Arial"/>
        </w:rPr>
      </w:pPr>
      <w:r w:rsidRPr="003273D3">
        <w:rPr>
          <w:rFonts w:ascii="Arial Narrow" w:hAnsi="Arial Narrow" w:cs="Arial"/>
        </w:rPr>
        <w:t>if sent by email to the other party’s last known email address.</w:t>
      </w:r>
    </w:p>
    <w:p w14:paraId="716CCDAD" w14:textId="77777777" w:rsidR="00A938B0" w:rsidRPr="003273D3" w:rsidRDefault="00A938B0" w:rsidP="003273D3">
      <w:pPr>
        <w:numPr>
          <w:ilvl w:val="1"/>
          <w:numId w:val="15"/>
        </w:numPr>
        <w:jc w:val="both"/>
        <w:rPr>
          <w:rFonts w:ascii="Arial Narrow" w:hAnsi="Arial Narrow" w:cs="Arial"/>
        </w:rPr>
      </w:pPr>
      <w:r w:rsidRPr="003273D3">
        <w:rPr>
          <w:rFonts w:ascii="Arial Narrow" w:hAnsi="Arial Narrow" w:cs="Arial"/>
        </w:rPr>
        <w:t>Any notice that is posted shall be deemed to have been served, unless the contrary is shown, at the time when by the ordinary course of post, the notice would have been delivered.</w:t>
      </w:r>
    </w:p>
    <w:p w14:paraId="761B5304" w14:textId="77777777" w:rsidR="00A938B0" w:rsidRPr="003273D3" w:rsidRDefault="00A938B0" w:rsidP="003273D3">
      <w:pPr>
        <w:tabs>
          <w:tab w:val="left" w:pos="567"/>
        </w:tabs>
        <w:jc w:val="both"/>
        <w:rPr>
          <w:rFonts w:ascii="Arial Narrow" w:hAnsi="Arial Narrow" w:cs="Arial"/>
        </w:rPr>
      </w:pPr>
    </w:p>
    <w:p w14:paraId="114CB352" w14:textId="77777777" w:rsidR="00A938B0" w:rsidRPr="003273D3" w:rsidRDefault="00A938B0" w:rsidP="003273D3">
      <w:pPr>
        <w:numPr>
          <w:ilvl w:val="0"/>
          <w:numId w:val="15"/>
        </w:numPr>
        <w:jc w:val="both"/>
        <w:rPr>
          <w:rFonts w:ascii="Arial Narrow" w:hAnsi="Arial Narrow" w:cs="Arial"/>
          <w:b/>
        </w:rPr>
      </w:pPr>
      <w:r w:rsidRPr="003273D3">
        <w:rPr>
          <w:rFonts w:ascii="Arial Narrow" w:hAnsi="Arial Narrow" w:cs="Arial"/>
          <w:b/>
        </w:rPr>
        <w:t>Trusts</w:t>
      </w:r>
    </w:p>
    <w:p w14:paraId="4DE17A63" w14:textId="6711F17C" w:rsidR="004A3375" w:rsidRPr="003273D3" w:rsidRDefault="004A3375" w:rsidP="003273D3">
      <w:pPr>
        <w:numPr>
          <w:ilvl w:val="1"/>
          <w:numId w:val="15"/>
        </w:numPr>
        <w:jc w:val="both"/>
        <w:rPr>
          <w:rFonts w:ascii="Arial Narrow" w:hAnsi="Arial Narrow" w:cs="Arial"/>
        </w:rPr>
      </w:pPr>
      <w:r w:rsidRPr="003273D3">
        <w:rPr>
          <w:rFonts w:ascii="Arial Narrow" w:hAnsi="Arial Narrow" w:cs="Arial"/>
        </w:rPr>
        <w:t xml:space="preserve">If the Client at any time upon or subsequent to entering in to the Contract is acting in the capacity of trustee of any trust or as an agent for a trust (“Trust”) then whether or not </w:t>
      </w:r>
      <w:r w:rsidR="002C204B" w:rsidRPr="003273D3">
        <w:rPr>
          <w:rFonts w:ascii="Arial Narrow" w:hAnsi="Arial Narrow" w:cs="Arial"/>
        </w:rPr>
        <w:t>Acacia</w:t>
      </w:r>
      <w:r w:rsidRPr="003273D3">
        <w:rPr>
          <w:rFonts w:ascii="Arial Narrow" w:hAnsi="Arial Narrow" w:cs="Arial"/>
        </w:rPr>
        <w:t xml:space="preserve"> may have notice of the Trust, the Client covenants with </w:t>
      </w:r>
      <w:r w:rsidR="002C204B" w:rsidRPr="003273D3">
        <w:rPr>
          <w:rFonts w:ascii="Arial Narrow" w:hAnsi="Arial Narrow" w:cs="Arial"/>
        </w:rPr>
        <w:t>Acacia</w:t>
      </w:r>
      <w:r w:rsidRPr="003273D3">
        <w:rPr>
          <w:rFonts w:ascii="Arial Narrow" w:hAnsi="Arial Narrow" w:cs="Arial"/>
        </w:rPr>
        <w:t xml:space="preserve"> as follows:</w:t>
      </w:r>
    </w:p>
    <w:p w14:paraId="5E2117D5" w14:textId="7DEC9C57" w:rsidR="004A3375" w:rsidRPr="003273D3" w:rsidRDefault="004A3375" w:rsidP="003273D3">
      <w:pPr>
        <w:numPr>
          <w:ilvl w:val="2"/>
          <w:numId w:val="15"/>
        </w:numPr>
        <w:jc w:val="both"/>
        <w:rPr>
          <w:rFonts w:ascii="Arial Narrow" w:hAnsi="Arial Narrow" w:cs="Arial"/>
        </w:rPr>
      </w:pPr>
      <w:r w:rsidRPr="003273D3">
        <w:rPr>
          <w:rFonts w:ascii="Arial Narrow" w:hAnsi="Arial Narrow" w:cs="Arial"/>
        </w:rPr>
        <w:t>the Contract extends to all rights of indemnity which the Client now or subsequently may have against the Trust, the trustees and the trust fund;</w:t>
      </w:r>
    </w:p>
    <w:p w14:paraId="369C277D" w14:textId="60A131B2" w:rsidR="004A3375" w:rsidRPr="003273D3" w:rsidRDefault="004A3375" w:rsidP="003273D3">
      <w:pPr>
        <w:numPr>
          <w:ilvl w:val="2"/>
          <w:numId w:val="15"/>
        </w:numPr>
        <w:jc w:val="both"/>
        <w:rPr>
          <w:rFonts w:ascii="Arial Narrow" w:hAnsi="Arial Narrow" w:cs="Arial"/>
        </w:rPr>
      </w:pPr>
      <w:r w:rsidRPr="003273D3">
        <w:rPr>
          <w:rFonts w:ascii="Arial Narrow" w:hAnsi="Arial Narrow" w:cs="Arial"/>
        </w:rPr>
        <w:lastRenderedPageBreak/>
        <w:t>the Client has full and complete power and authority under the Trust</w:t>
      </w:r>
      <w:r w:rsidRPr="003273D3">
        <w:rPr>
          <w:rFonts w:ascii="Arial Narrow" w:hAnsi="Arial Narrow"/>
        </w:rPr>
        <w:t xml:space="preserve"> </w:t>
      </w:r>
      <w:r w:rsidRPr="003273D3">
        <w:rPr>
          <w:rFonts w:ascii="Arial Narrow" w:hAnsi="Arial Narrow" w:cs="Arial"/>
        </w:rPr>
        <w:t>or from the Trustees of the Trust as the case may be to enter into the Contract and the provisions of the Trust do not purport to exclude or take away the right of indemnity of the Client against the Trust, the trustees and the trust fund. The Client will not release the right of indemnity or commit any breach of trust or be a party to any other action which might prejudice that right of indemnity;</w:t>
      </w:r>
    </w:p>
    <w:p w14:paraId="1FA3A979" w14:textId="69865501" w:rsidR="004A3375" w:rsidRPr="003273D3" w:rsidRDefault="004A3375" w:rsidP="003273D3">
      <w:pPr>
        <w:numPr>
          <w:ilvl w:val="2"/>
          <w:numId w:val="15"/>
        </w:numPr>
        <w:jc w:val="both"/>
        <w:rPr>
          <w:rFonts w:ascii="Arial Narrow" w:hAnsi="Arial Narrow" w:cs="Arial"/>
        </w:rPr>
      </w:pPr>
      <w:r w:rsidRPr="003273D3">
        <w:rPr>
          <w:rFonts w:ascii="Arial Narrow" w:hAnsi="Arial Narrow" w:cs="Arial"/>
        </w:rPr>
        <w:t xml:space="preserve">the Client will not during the term of the Contract without consent in writing of </w:t>
      </w:r>
      <w:r w:rsidR="002C204B" w:rsidRPr="003273D3">
        <w:rPr>
          <w:rFonts w:ascii="Arial Narrow" w:hAnsi="Arial Narrow" w:cs="Arial"/>
        </w:rPr>
        <w:t>Acacia</w:t>
      </w:r>
      <w:r w:rsidRPr="003273D3">
        <w:rPr>
          <w:rFonts w:ascii="Arial Narrow" w:hAnsi="Arial Narrow" w:cs="Arial"/>
        </w:rPr>
        <w:t xml:space="preserve"> (</w:t>
      </w:r>
      <w:r w:rsidR="002C204B" w:rsidRPr="003273D3">
        <w:rPr>
          <w:rFonts w:ascii="Arial Narrow" w:hAnsi="Arial Narrow" w:cs="Arial"/>
        </w:rPr>
        <w:t>Acacia</w:t>
      </w:r>
      <w:r w:rsidRPr="003273D3">
        <w:rPr>
          <w:rFonts w:ascii="Arial Narrow" w:hAnsi="Arial Narrow" w:cs="Arial"/>
        </w:rPr>
        <w:t xml:space="preserve"> will not unreasonably withhold consent), cause, permit, or suffer to happen any of the following events:</w:t>
      </w:r>
    </w:p>
    <w:p w14:paraId="64A9503C" w14:textId="73C16BA0" w:rsidR="004A3375" w:rsidRPr="003273D3" w:rsidRDefault="004A3375" w:rsidP="003273D3">
      <w:pPr>
        <w:pStyle w:val="BodyTextIndent"/>
        <w:numPr>
          <w:ilvl w:val="3"/>
          <w:numId w:val="15"/>
        </w:numPr>
        <w:jc w:val="both"/>
        <w:rPr>
          <w:rFonts w:ascii="Arial Narrow" w:hAnsi="Arial Narrow" w:cs="Arial"/>
        </w:rPr>
      </w:pPr>
      <w:r w:rsidRPr="003273D3">
        <w:rPr>
          <w:rFonts w:ascii="Arial Narrow" w:hAnsi="Arial Narrow" w:cs="Arial"/>
        </w:rPr>
        <w:t>the removal, replacement or retirement of the Client as trustee of the Trust;</w:t>
      </w:r>
    </w:p>
    <w:p w14:paraId="4E78005D" w14:textId="77777777" w:rsidR="004A3375" w:rsidRPr="003273D3" w:rsidRDefault="004A3375" w:rsidP="003273D3">
      <w:pPr>
        <w:pStyle w:val="BodyTextIndent"/>
        <w:numPr>
          <w:ilvl w:val="3"/>
          <w:numId w:val="15"/>
        </w:numPr>
        <w:jc w:val="both"/>
        <w:rPr>
          <w:rFonts w:ascii="Arial Narrow" w:hAnsi="Arial Narrow" w:cs="Arial"/>
        </w:rPr>
      </w:pPr>
      <w:r w:rsidRPr="003273D3">
        <w:rPr>
          <w:rFonts w:ascii="Arial Narrow" w:hAnsi="Arial Narrow" w:cs="Arial"/>
        </w:rPr>
        <w:t>any alteration to or variation of the terms of the Trust;</w:t>
      </w:r>
    </w:p>
    <w:p w14:paraId="6CB2BF35" w14:textId="77777777" w:rsidR="004A3375" w:rsidRPr="003273D3" w:rsidRDefault="004A3375" w:rsidP="003273D3">
      <w:pPr>
        <w:pStyle w:val="BodyTextIndent"/>
        <w:numPr>
          <w:ilvl w:val="3"/>
          <w:numId w:val="15"/>
        </w:numPr>
        <w:jc w:val="both"/>
        <w:rPr>
          <w:rFonts w:ascii="Arial Narrow" w:hAnsi="Arial Narrow" w:cs="Arial"/>
        </w:rPr>
      </w:pPr>
      <w:r w:rsidRPr="003273D3">
        <w:rPr>
          <w:rFonts w:ascii="Arial Narrow" w:hAnsi="Arial Narrow" w:cs="Arial"/>
        </w:rPr>
        <w:t>any advancement or distribution of capital of the Trust; or</w:t>
      </w:r>
    </w:p>
    <w:p w14:paraId="205E42C7" w14:textId="77777777" w:rsidR="004A3375" w:rsidRPr="003273D3" w:rsidRDefault="004A3375" w:rsidP="003273D3">
      <w:pPr>
        <w:pStyle w:val="BodyTextIndent"/>
        <w:numPr>
          <w:ilvl w:val="3"/>
          <w:numId w:val="15"/>
        </w:numPr>
        <w:jc w:val="both"/>
        <w:rPr>
          <w:rFonts w:ascii="Arial Narrow" w:hAnsi="Arial Narrow"/>
        </w:rPr>
      </w:pPr>
      <w:r w:rsidRPr="003273D3">
        <w:rPr>
          <w:rFonts w:ascii="Arial Narrow" w:hAnsi="Arial Narrow" w:cs="Arial"/>
        </w:rPr>
        <w:t>any resettlement</w:t>
      </w:r>
      <w:r w:rsidRPr="003273D3">
        <w:rPr>
          <w:rFonts w:ascii="Arial Narrow" w:hAnsi="Arial Narrow"/>
        </w:rPr>
        <w:t xml:space="preserve"> of the trust fund or trust property.</w:t>
      </w:r>
    </w:p>
    <w:p w14:paraId="58C3FA28" w14:textId="77777777" w:rsidR="00A938B0" w:rsidRPr="003273D3" w:rsidRDefault="00A938B0" w:rsidP="003273D3">
      <w:pPr>
        <w:pStyle w:val="BodyTextIndent2"/>
        <w:tabs>
          <w:tab w:val="clear" w:pos="360"/>
        </w:tabs>
        <w:ind w:left="1134"/>
        <w:jc w:val="both"/>
        <w:rPr>
          <w:rFonts w:ascii="Arial Narrow" w:hAnsi="Arial Narrow"/>
        </w:rPr>
      </w:pPr>
    </w:p>
    <w:p w14:paraId="7160B42F" w14:textId="77777777" w:rsidR="00390223" w:rsidRPr="003273D3" w:rsidRDefault="00390223" w:rsidP="003273D3">
      <w:pPr>
        <w:numPr>
          <w:ilvl w:val="0"/>
          <w:numId w:val="15"/>
        </w:numPr>
        <w:jc w:val="both"/>
        <w:rPr>
          <w:rFonts w:ascii="Arial Narrow" w:hAnsi="Arial Narrow" w:cs="Arial"/>
          <w:b/>
        </w:rPr>
      </w:pPr>
      <w:r w:rsidRPr="003273D3">
        <w:rPr>
          <w:rFonts w:ascii="Arial Narrow" w:hAnsi="Arial Narrow" w:cs="Arial"/>
          <w:b/>
        </w:rPr>
        <w:t>General</w:t>
      </w:r>
    </w:p>
    <w:p w14:paraId="4D9CACAC" w14:textId="77777777" w:rsidR="004A3375" w:rsidRPr="003273D3" w:rsidRDefault="004A3375" w:rsidP="003273D3">
      <w:pPr>
        <w:numPr>
          <w:ilvl w:val="1"/>
          <w:numId w:val="15"/>
        </w:numPr>
        <w:jc w:val="both"/>
        <w:rPr>
          <w:rFonts w:ascii="Arial Narrow" w:hAnsi="Arial Narrow" w:cs="Arial"/>
        </w:rPr>
      </w:pPr>
      <w:r w:rsidRPr="003273D3">
        <w:rPr>
          <w:rFonts w:ascii="Arial Narrow" w:hAnsi="Arial Narrow" w:cs="Arial"/>
        </w:rPr>
        <w:t>The failure by either party to enforce any provision of these terms and conditions shall not be treated as a waiver of that provision, nor shall it affect that party’s right to subsequently enforce that provision. If any provision of these terms and conditions shall be invalid, void, illegal or unenforceable, that provision shall be severed from this Contract, and the validity, existence, legality and enforceability of the remaining provisions shall not be affected, prejudiced or impaired.</w:t>
      </w:r>
    </w:p>
    <w:p w14:paraId="1E6BA438" w14:textId="3A70D762" w:rsidR="00B9540F" w:rsidRPr="003273D3" w:rsidRDefault="00B9540F" w:rsidP="003273D3">
      <w:pPr>
        <w:numPr>
          <w:ilvl w:val="1"/>
          <w:numId w:val="15"/>
        </w:numPr>
        <w:jc w:val="both"/>
        <w:rPr>
          <w:rFonts w:ascii="Arial Narrow" w:hAnsi="Arial Narrow" w:cs="Arial"/>
        </w:rPr>
      </w:pPr>
      <w:r w:rsidRPr="003273D3">
        <w:rPr>
          <w:rFonts w:ascii="Arial Narrow" w:hAnsi="Arial Narrow" w:cs="Arial"/>
        </w:rPr>
        <w:t xml:space="preserve">These terms and conditions and any </w:t>
      </w:r>
      <w:r w:rsidR="00157F8C" w:rsidRPr="003273D3">
        <w:rPr>
          <w:rFonts w:ascii="Arial Narrow" w:hAnsi="Arial Narrow" w:cs="Arial"/>
        </w:rPr>
        <w:t>contract</w:t>
      </w:r>
      <w:r w:rsidRPr="003273D3">
        <w:rPr>
          <w:rFonts w:ascii="Arial Narrow" w:hAnsi="Arial Narrow" w:cs="Arial"/>
        </w:rPr>
        <w:t xml:space="preserve"> to which they apply shall be governed by the laws of </w:t>
      </w:r>
      <w:r w:rsidR="001368AD" w:rsidRPr="003273D3">
        <w:rPr>
          <w:rFonts w:ascii="Arial Narrow" w:hAnsi="Arial Narrow" w:cs="Arial"/>
        </w:rPr>
        <w:t xml:space="preserve">New South Wales, </w:t>
      </w:r>
      <w:r w:rsidRPr="003273D3">
        <w:rPr>
          <w:rFonts w:ascii="Arial Narrow" w:hAnsi="Arial Narrow" w:cs="Arial"/>
        </w:rPr>
        <w:t xml:space="preserve">the state in which </w:t>
      </w:r>
      <w:r w:rsidR="002C204B" w:rsidRPr="003273D3">
        <w:rPr>
          <w:rFonts w:ascii="Arial Narrow" w:hAnsi="Arial Narrow" w:cs="Arial"/>
        </w:rPr>
        <w:t>Acacia</w:t>
      </w:r>
      <w:r w:rsidRPr="003273D3">
        <w:rPr>
          <w:rFonts w:ascii="Arial Narrow" w:hAnsi="Arial Narrow" w:cs="Arial"/>
        </w:rPr>
        <w:t xml:space="preserve"> has its principal place of </w:t>
      </w:r>
      <w:r w:rsidR="002C5F3B" w:rsidRPr="003273D3">
        <w:rPr>
          <w:rFonts w:ascii="Arial Narrow" w:hAnsi="Arial Narrow" w:cs="Arial"/>
        </w:rPr>
        <w:t>business and</w:t>
      </w:r>
      <w:r w:rsidRPr="003273D3">
        <w:rPr>
          <w:rFonts w:ascii="Arial Narrow" w:hAnsi="Arial Narrow" w:cs="Arial"/>
        </w:rPr>
        <w:t xml:space="preserve"> are subject to the jurisdiction of the courts in </w:t>
      </w:r>
      <w:r w:rsidR="001368AD" w:rsidRPr="003273D3">
        <w:rPr>
          <w:rFonts w:ascii="Arial Narrow" w:hAnsi="Arial Narrow" w:cs="Arial"/>
          <w:color w:val="000000" w:themeColor="text1"/>
        </w:rPr>
        <w:t xml:space="preserve">Parramatta, New South Wales.  </w:t>
      </w:r>
    </w:p>
    <w:p w14:paraId="4AC03E7C" w14:textId="23D34B6D" w:rsidR="00A938B0" w:rsidRPr="003273D3" w:rsidRDefault="002C204B" w:rsidP="003273D3">
      <w:pPr>
        <w:pStyle w:val="BodyText"/>
        <w:numPr>
          <w:ilvl w:val="1"/>
          <w:numId w:val="15"/>
        </w:numPr>
        <w:tabs>
          <w:tab w:val="clear" w:pos="270"/>
          <w:tab w:val="clear" w:pos="8640"/>
          <w:tab w:val="right" w:pos="1418"/>
        </w:tabs>
        <w:rPr>
          <w:rFonts w:ascii="Arial Narrow" w:hAnsi="Arial Narrow" w:cs="Arial"/>
          <w:bCs/>
          <w:lang w:val="en-GB"/>
        </w:rPr>
      </w:pPr>
      <w:r w:rsidRPr="003273D3">
        <w:rPr>
          <w:rFonts w:ascii="Arial Narrow" w:hAnsi="Arial Narrow" w:cs="Arial"/>
          <w:bCs/>
          <w:lang w:val="en-GB"/>
        </w:rPr>
        <w:t>Acacia</w:t>
      </w:r>
      <w:r w:rsidR="00A938B0" w:rsidRPr="003273D3">
        <w:rPr>
          <w:rFonts w:ascii="Arial Narrow" w:hAnsi="Arial Narrow" w:cs="Arial"/>
          <w:bCs/>
          <w:lang w:val="en-GB"/>
        </w:rPr>
        <w:t xml:space="preserve"> may licence and/or assign all or any part of its rights and/or obligations under this </w:t>
      </w:r>
      <w:r w:rsidR="00157F8C" w:rsidRPr="003273D3">
        <w:rPr>
          <w:rFonts w:ascii="Arial Narrow" w:hAnsi="Arial Narrow" w:cs="Arial"/>
          <w:bCs/>
          <w:lang w:val="en-GB"/>
        </w:rPr>
        <w:t>Contract</w:t>
      </w:r>
      <w:r w:rsidR="00A938B0" w:rsidRPr="003273D3">
        <w:rPr>
          <w:rFonts w:ascii="Arial Narrow" w:hAnsi="Arial Narrow" w:cs="Arial"/>
          <w:bCs/>
          <w:lang w:val="en-GB"/>
        </w:rPr>
        <w:t xml:space="preserve"> without the Client’s consent</w:t>
      </w:r>
      <w:r w:rsidR="004A3375" w:rsidRPr="003273D3">
        <w:rPr>
          <w:rFonts w:ascii="Arial Narrow" w:hAnsi="Arial Narrow"/>
        </w:rPr>
        <w:t xml:space="preserve"> </w:t>
      </w:r>
      <w:r w:rsidR="004A3375" w:rsidRPr="003273D3">
        <w:rPr>
          <w:rFonts w:ascii="Arial Narrow" w:hAnsi="Arial Narrow" w:cs="Arial"/>
          <w:bCs/>
          <w:lang w:val="en-GB"/>
        </w:rPr>
        <w:t>provided the assignment does not cause detriment to the Client.</w:t>
      </w:r>
    </w:p>
    <w:p w14:paraId="4C29FFE6" w14:textId="5978C417" w:rsidR="00A938B0" w:rsidRPr="003273D3" w:rsidRDefault="00A938B0" w:rsidP="003273D3">
      <w:pPr>
        <w:pStyle w:val="BodyText"/>
        <w:numPr>
          <w:ilvl w:val="1"/>
          <w:numId w:val="15"/>
        </w:numPr>
        <w:tabs>
          <w:tab w:val="clear" w:pos="270"/>
          <w:tab w:val="clear" w:pos="8640"/>
          <w:tab w:val="right" w:pos="1418"/>
        </w:tabs>
        <w:rPr>
          <w:rFonts w:ascii="Arial Narrow" w:hAnsi="Arial Narrow" w:cs="Arial"/>
          <w:bCs/>
          <w:lang w:val="en-GB"/>
        </w:rPr>
      </w:pPr>
      <w:r w:rsidRPr="003273D3">
        <w:rPr>
          <w:rFonts w:ascii="Arial Narrow" w:hAnsi="Arial Narrow" w:cs="Arial"/>
          <w:bCs/>
          <w:lang w:val="en-GB"/>
        </w:rPr>
        <w:t xml:space="preserve">The Client cannot licence or assign without the written approval of </w:t>
      </w:r>
      <w:r w:rsidR="002C204B" w:rsidRPr="003273D3">
        <w:rPr>
          <w:rFonts w:ascii="Arial Narrow" w:hAnsi="Arial Narrow" w:cs="Arial"/>
          <w:bCs/>
          <w:lang w:val="en-GB"/>
        </w:rPr>
        <w:t>Acacia</w:t>
      </w:r>
      <w:r w:rsidRPr="003273D3">
        <w:rPr>
          <w:rFonts w:ascii="Arial Narrow" w:hAnsi="Arial Narrow" w:cs="Arial"/>
          <w:bCs/>
          <w:lang w:val="en-GB"/>
        </w:rPr>
        <w:t>.</w:t>
      </w:r>
    </w:p>
    <w:p w14:paraId="024B0721" w14:textId="55BA6AED" w:rsidR="00A938B0" w:rsidRPr="003273D3" w:rsidRDefault="002C204B" w:rsidP="003273D3">
      <w:pPr>
        <w:pStyle w:val="BodyText"/>
        <w:numPr>
          <w:ilvl w:val="1"/>
          <w:numId w:val="15"/>
        </w:numPr>
        <w:tabs>
          <w:tab w:val="clear" w:pos="270"/>
          <w:tab w:val="clear" w:pos="8640"/>
          <w:tab w:val="right" w:pos="1418"/>
        </w:tabs>
        <w:rPr>
          <w:rFonts w:ascii="Arial Narrow" w:hAnsi="Arial Narrow" w:cs="Arial"/>
          <w:bCs/>
          <w:lang w:val="en-GB"/>
        </w:rPr>
      </w:pPr>
      <w:r w:rsidRPr="003273D3">
        <w:rPr>
          <w:rFonts w:ascii="Arial Narrow" w:hAnsi="Arial Narrow" w:cs="Arial"/>
          <w:bCs/>
          <w:lang w:val="en-GB"/>
        </w:rPr>
        <w:t>Acacia</w:t>
      </w:r>
      <w:r w:rsidR="00A938B0" w:rsidRPr="003273D3">
        <w:rPr>
          <w:rFonts w:ascii="Arial Narrow" w:hAnsi="Arial Narrow" w:cs="Arial"/>
          <w:bCs/>
          <w:lang w:val="en-GB"/>
        </w:rPr>
        <w:t xml:space="preserve"> may elect to subcontract out any part of the Services but shall not be relieved from any liability or obligation under this </w:t>
      </w:r>
      <w:r w:rsidR="00157F8C" w:rsidRPr="003273D3">
        <w:rPr>
          <w:rFonts w:ascii="Arial Narrow" w:hAnsi="Arial Narrow" w:cs="Arial"/>
          <w:bCs/>
          <w:lang w:val="en-GB"/>
        </w:rPr>
        <w:t>Contract</w:t>
      </w:r>
      <w:r w:rsidR="00A938B0" w:rsidRPr="003273D3">
        <w:rPr>
          <w:rFonts w:ascii="Arial Narrow" w:hAnsi="Arial Narrow" w:cs="Arial"/>
          <w:bCs/>
          <w:lang w:val="en-GB"/>
        </w:rPr>
        <w:t xml:space="preserve"> by so doing. Furthermore, the Client agrees and understands that they have no authority to give any instruction to any of </w:t>
      </w:r>
      <w:r w:rsidRPr="003273D3">
        <w:rPr>
          <w:rFonts w:ascii="Arial Narrow" w:hAnsi="Arial Narrow" w:cs="Arial"/>
          <w:bCs/>
          <w:lang w:val="en-GB"/>
        </w:rPr>
        <w:t>Acacia</w:t>
      </w:r>
      <w:r w:rsidR="00A938B0" w:rsidRPr="003273D3">
        <w:rPr>
          <w:rFonts w:ascii="Arial Narrow" w:hAnsi="Arial Narrow" w:cs="Arial"/>
          <w:bCs/>
          <w:lang w:val="en-GB"/>
        </w:rPr>
        <w:t xml:space="preserve">’s Sub-Contractors without the authority of </w:t>
      </w:r>
      <w:r w:rsidRPr="003273D3">
        <w:rPr>
          <w:rFonts w:ascii="Arial Narrow" w:hAnsi="Arial Narrow" w:cs="Arial"/>
          <w:bCs/>
          <w:lang w:val="en-GB"/>
        </w:rPr>
        <w:t>Acacia</w:t>
      </w:r>
      <w:r w:rsidR="00A938B0" w:rsidRPr="003273D3">
        <w:rPr>
          <w:rFonts w:ascii="Arial Narrow" w:hAnsi="Arial Narrow" w:cs="Arial"/>
          <w:bCs/>
          <w:lang w:val="en-GB"/>
        </w:rPr>
        <w:t>.</w:t>
      </w:r>
    </w:p>
    <w:p w14:paraId="135D3809" w14:textId="4AE06662" w:rsidR="00A938B0" w:rsidRPr="003273D3" w:rsidRDefault="00A938B0" w:rsidP="003273D3">
      <w:pPr>
        <w:pStyle w:val="BodyText"/>
        <w:numPr>
          <w:ilvl w:val="1"/>
          <w:numId w:val="15"/>
        </w:numPr>
        <w:tabs>
          <w:tab w:val="clear" w:pos="270"/>
          <w:tab w:val="clear" w:pos="8640"/>
        </w:tabs>
        <w:rPr>
          <w:rFonts w:ascii="Arial Narrow" w:hAnsi="Arial Narrow"/>
        </w:rPr>
      </w:pPr>
      <w:r w:rsidRPr="003273D3">
        <w:rPr>
          <w:rFonts w:ascii="Arial Narrow" w:hAnsi="Arial Narrow"/>
        </w:rPr>
        <w:t xml:space="preserve">The Client agrees that </w:t>
      </w:r>
      <w:r w:rsidR="002C204B" w:rsidRPr="003273D3">
        <w:rPr>
          <w:rFonts w:ascii="Arial Narrow" w:hAnsi="Arial Narrow"/>
        </w:rPr>
        <w:t>Acacia</w:t>
      </w:r>
      <w:r w:rsidRPr="003273D3">
        <w:rPr>
          <w:rFonts w:ascii="Arial Narrow" w:hAnsi="Arial Narrow"/>
        </w:rPr>
        <w:t xml:space="preserve"> may amend their general terms and conditions for subsequent future </w:t>
      </w:r>
      <w:r w:rsidR="00157F8C" w:rsidRPr="003273D3">
        <w:rPr>
          <w:rFonts w:ascii="Arial Narrow" w:hAnsi="Arial Narrow"/>
        </w:rPr>
        <w:t>contract</w:t>
      </w:r>
      <w:r w:rsidRPr="003273D3">
        <w:rPr>
          <w:rFonts w:ascii="Arial Narrow" w:hAnsi="Arial Narrow"/>
        </w:rPr>
        <w:t xml:space="preserve">s with the Client by disclosing such to the Client in writing. These changes shall be deemed to take effect from the date on which the Client accepts such changes, or otherwise at such time as the Client makes a further request for </w:t>
      </w:r>
      <w:r w:rsidR="002C204B" w:rsidRPr="003273D3">
        <w:rPr>
          <w:rFonts w:ascii="Arial Narrow" w:hAnsi="Arial Narrow"/>
        </w:rPr>
        <w:t>Acacia</w:t>
      </w:r>
      <w:r w:rsidRPr="003273D3">
        <w:rPr>
          <w:rFonts w:ascii="Arial Narrow" w:hAnsi="Arial Narrow"/>
        </w:rPr>
        <w:t xml:space="preserve"> to provide Goods to the Client. </w:t>
      </w:r>
    </w:p>
    <w:p w14:paraId="7A3B69D7" w14:textId="66328AF5" w:rsidR="00B2130B" w:rsidRPr="003273D3" w:rsidRDefault="00B2130B" w:rsidP="003273D3">
      <w:pPr>
        <w:pStyle w:val="BodyText"/>
        <w:numPr>
          <w:ilvl w:val="1"/>
          <w:numId w:val="15"/>
        </w:numPr>
        <w:rPr>
          <w:rFonts w:ascii="Arial Narrow" w:hAnsi="Arial Narrow" w:cs="Arial"/>
        </w:rPr>
      </w:pPr>
      <w:r w:rsidRPr="003273D3">
        <w:rPr>
          <w:rFonts w:ascii="Arial Narrow" w:hAnsi="Arial Narrow" w:cs="Arial"/>
        </w:rPr>
        <w:t xml:space="preserve">Where </w:t>
      </w:r>
      <w:r w:rsidR="002C204B" w:rsidRPr="003273D3">
        <w:rPr>
          <w:rFonts w:ascii="Arial Narrow" w:hAnsi="Arial Narrow" w:cs="Arial"/>
        </w:rPr>
        <w:t>Acacia</w:t>
      </w:r>
      <w:r w:rsidRPr="003273D3">
        <w:rPr>
          <w:rFonts w:ascii="Arial Narrow" w:hAnsi="Arial Narrow" w:cs="Arial"/>
        </w:rPr>
        <w:t xml:space="preserve"> is unable, wholly or in part, by reason of any fact, circumstance, matter or thing beyond the reasonable control of </w:t>
      </w:r>
      <w:r w:rsidR="002C204B" w:rsidRPr="003273D3">
        <w:rPr>
          <w:rFonts w:ascii="Arial Narrow" w:hAnsi="Arial Narrow" w:cs="Arial"/>
        </w:rPr>
        <w:t>Acacia</w:t>
      </w:r>
      <w:r w:rsidRPr="003273D3">
        <w:rPr>
          <w:rFonts w:ascii="Arial Narrow" w:hAnsi="Arial Narrow" w:cs="Arial"/>
        </w:rPr>
        <w:t xml:space="preserve">, including but not limited to, any act of God, war, terrorism, strike, civil commotion, lock-out, general or partial stoppage, restraint of labour, industrial action, fire, flood, storm, national or global pandemics and/or the implementation of regulation, directions, rules or  measures being enforced by Governments including but not limited to, any Government imposed border lockdowns (including, worldwide destination ports), etc. (“Force Majeure”) to carry out any obligation under this Contract and </w:t>
      </w:r>
      <w:r w:rsidR="002C204B" w:rsidRPr="003273D3">
        <w:rPr>
          <w:rFonts w:ascii="Arial Narrow" w:hAnsi="Arial Narrow" w:cs="Arial"/>
        </w:rPr>
        <w:t>Acacia</w:t>
      </w:r>
      <w:r w:rsidRPr="003273D3">
        <w:rPr>
          <w:rFonts w:ascii="Arial Narrow" w:hAnsi="Arial Narrow" w:cs="Arial"/>
        </w:rPr>
        <w:t xml:space="preserve"> gives the Client prompt notice of such Force Majeure with reasonably full particulars thereof and, insofar as is known, the probable extent to which it will be unable to perform or be delayed in performing that obligation and uses all reasonable diligence to negate or remove that Force Majeure as quickly as possible, that obligation is suspended, so far as it is affected by Force Majeure, during the continuance thereof. The requirement that any Force Majeure shall be negated or removed with all reasonable diligence shall not require the settlement of strikes, lockouts or other labour disputes, or claims or demands by any government on terms contrary to the wishes of </w:t>
      </w:r>
      <w:r w:rsidR="002C204B" w:rsidRPr="003273D3">
        <w:rPr>
          <w:rFonts w:ascii="Arial Narrow" w:hAnsi="Arial Narrow" w:cs="Arial"/>
        </w:rPr>
        <w:t>Acacia</w:t>
      </w:r>
      <w:r w:rsidRPr="003273D3">
        <w:rPr>
          <w:rFonts w:ascii="Arial Narrow" w:hAnsi="Arial Narrow" w:cs="Arial"/>
        </w:rPr>
        <w:t>.</w:t>
      </w:r>
      <w:r w:rsidR="004A3375" w:rsidRPr="003273D3">
        <w:rPr>
          <w:rFonts w:ascii="Arial Narrow" w:hAnsi="Arial Narrow"/>
        </w:rPr>
        <w:t xml:space="preserve"> </w:t>
      </w:r>
      <w:r w:rsidR="004A3375" w:rsidRPr="003273D3">
        <w:rPr>
          <w:rFonts w:ascii="Arial Narrow" w:hAnsi="Arial Narrow" w:cs="Arial"/>
        </w:rPr>
        <w:t xml:space="preserve">This clause does not apply to a failure by the Client to make a payment to </w:t>
      </w:r>
      <w:r w:rsidR="002C204B" w:rsidRPr="003273D3">
        <w:rPr>
          <w:rFonts w:ascii="Arial Narrow" w:hAnsi="Arial Narrow" w:cs="Arial"/>
        </w:rPr>
        <w:t>Acacia</w:t>
      </w:r>
      <w:r w:rsidR="004A3375" w:rsidRPr="003273D3">
        <w:rPr>
          <w:rFonts w:ascii="Arial Narrow" w:hAnsi="Arial Narrow" w:cs="Arial"/>
        </w:rPr>
        <w:t>, once the parties agree that the Force Majeure event has ceased.</w:t>
      </w:r>
    </w:p>
    <w:p w14:paraId="54585344" w14:textId="77777777" w:rsidR="00B2130B" w:rsidRPr="003273D3" w:rsidRDefault="00B2130B" w:rsidP="003273D3">
      <w:pPr>
        <w:pStyle w:val="BodyText"/>
        <w:numPr>
          <w:ilvl w:val="1"/>
          <w:numId w:val="15"/>
        </w:numPr>
        <w:rPr>
          <w:rFonts w:ascii="Arial Narrow" w:hAnsi="Arial Narrow" w:cs="Arial"/>
        </w:rPr>
      </w:pPr>
      <w:r w:rsidRPr="003273D3">
        <w:rPr>
          <w:rFonts w:ascii="Arial Narrow" w:hAnsi="Arial Narrow" w:cs="Arial"/>
        </w:rPr>
        <w:t>In the event that either party shall be rendered totally, or partially, unable to carry out their obligations under this Contract by reasons or causes beyond their reasonable control, that party shall be excused from performing their obligations during the continuance of any disability so caused, provided that the party concerned advises the other party in writing of its inability within seven (7) days after becoming aware of its inability to perform its obligations by reason of such cause.</w:t>
      </w:r>
    </w:p>
    <w:p w14:paraId="5B7F42C6" w14:textId="77777777" w:rsidR="00A938B0" w:rsidRPr="003273D3" w:rsidRDefault="00A938B0" w:rsidP="003273D3">
      <w:pPr>
        <w:pStyle w:val="BodyText"/>
        <w:numPr>
          <w:ilvl w:val="1"/>
          <w:numId w:val="15"/>
        </w:numPr>
        <w:tabs>
          <w:tab w:val="clear" w:pos="270"/>
          <w:tab w:val="clear" w:pos="8640"/>
        </w:tabs>
        <w:rPr>
          <w:rFonts w:ascii="Arial Narrow" w:hAnsi="Arial Narrow" w:cs="Arial"/>
        </w:rPr>
      </w:pPr>
      <w:r w:rsidRPr="003273D3">
        <w:rPr>
          <w:rFonts w:ascii="Arial Narrow" w:hAnsi="Arial Narrow" w:cs="Arial"/>
        </w:rPr>
        <w:t xml:space="preserve">Both parties warrant that they have the power to enter into this </w:t>
      </w:r>
      <w:r w:rsidR="00157F8C" w:rsidRPr="003273D3">
        <w:rPr>
          <w:rFonts w:ascii="Arial Narrow" w:hAnsi="Arial Narrow" w:cs="Arial"/>
        </w:rPr>
        <w:t>Contract</w:t>
      </w:r>
      <w:r w:rsidRPr="003273D3">
        <w:rPr>
          <w:rFonts w:ascii="Arial Narrow" w:hAnsi="Arial Narrow" w:cs="Arial"/>
        </w:rPr>
        <w:t xml:space="preserve"> and have obtained all necessary authorisations to allow them to do so, they are not insolvent and that this </w:t>
      </w:r>
      <w:r w:rsidR="00157F8C" w:rsidRPr="003273D3">
        <w:rPr>
          <w:rFonts w:ascii="Arial Narrow" w:hAnsi="Arial Narrow" w:cs="Arial"/>
        </w:rPr>
        <w:t>Contract</w:t>
      </w:r>
      <w:r w:rsidRPr="003273D3">
        <w:rPr>
          <w:rFonts w:ascii="Arial Narrow" w:hAnsi="Arial Narrow" w:cs="Arial"/>
        </w:rPr>
        <w:t xml:space="preserve"> creates binding and valid legal obligations on them. </w:t>
      </w:r>
    </w:p>
    <w:p w14:paraId="3C31956C" w14:textId="77777777" w:rsidR="002C5F3B" w:rsidRPr="003273D3" w:rsidRDefault="002C5F3B" w:rsidP="003273D3">
      <w:pPr>
        <w:pStyle w:val="BodyText"/>
        <w:numPr>
          <w:ilvl w:val="1"/>
          <w:numId w:val="15"/>
        </w:numPr>
        <w:tabs>
          <w:tab w:val="clear" w:pos="270"/>
          <w:tab w:val="clear" w:pos="8640"/>
        </w:tabs>
        <w:rPr>
          <w:rFonts w:ascii="Arial Narrow" w:hAnsi="Arial Narrow" w:cs="Arial"/>
        </w:rPr>
      </w:pPr>
      <w:r w:rsidRPr="003273D3">
        <w:rPr>
          <w:rFonts w:ascii="Arial Narrow" w:hAnsi="Arial Narrow" w:cs="Arial"/>
        </w:rPr>
        <w:t>The rights and obligations of the parties will not merge on completion of any transaction under this Contract, and they will survive the execution and delivery of any assignment or other document entered, for the purpose of, implementing any transaction under this Contract.</w:t>
      </w:r>
    </w:p>
    <w:p w14:paraId="6B241EAF" w14:textId="0220B420" w:rsidR="004A3375" w:rsidRDefault="004A3375" w:rsidP="003273D3">
      <w:pPr>
        <w:pStyle w:val="BodyText"/>
        <w:numPr>
          <w:ilvl w:val="1"/>
          <w:numId w:val="15"/>
        </w:numPr>
        <w:tabs>
          <w:tab w:val="clear" w:pos="270"/>
          <w:tab w:val="clear" w:pos="8640"/>
        </w:tabs>
        <w:rPr>
          <w:rFonts w:ascii="Arial Narrow" w:hAnsi="Arial Narrow" w:cs="Arial"/>
        </w:rPr>
      </w:pPr>
      <w:r w:rsidRPr="003273D3">
        <w:rPr>
          <w:rFonts w:ascii="Arial Narrow" w:hAnsi="Arial Narrow" w:cs="Arial"/>
        </w:rPr>
        <w:t xml:space="preserve">If part or all of any term of this Contract is or becomes invalid, illegal or unenforceable, it shall be severed from this Contract and shall not affect the validity and enforceability of the remaining terms of this Contract. </w:t>
      </w:r>
    </w:p>
    <w:p w14:paraId="21EBB68F" w14:textId="7E2F2193" w:rsidR="00E51D98" w:rsidRDefault="00E51D98" w:rsidP="00E51D98">
      <w:pPr>
        <w:pStyle w:val="BodyText"/>
        <w:tabs>
          <w:tab w:val="clear" w:pos="270"/>
          <w:tab w:val="clear" w:pos="8640"/>
        </w:tabs>
        <w:rPr>
          <w:rFonts w:ascii="Arial Narrow" w:hAnsi="Arial Narrow" w:cs="Arial"/>
        </w:rPr>
      </w:pPr>
      <w:r>
        <w:rPr>
          <w:noProof/>
          <w:lang w:eastAsia="en-NZ"/>
        </w:rPr>
        <mc:AlternateContent>
          <mc:Choice Requires="wps">
            <w:drawing>
              <wp:anchor distT="0" distB="0" distL="114300" distR="114300" simplePos="0" relativeHeight="251659264" behindDoc="0" locked="0" layoutInCell="1" allowOverlap="1" wp14:anchorId="7CC64BF6" wp14:editId="7127FB50">
                <wp:simplePos x="0" y="0"/>
                <wp:positionH relativeFrom="margin">
                  <wp:align>left</wp:align>
                </wp:positionH>
                <wp:positionV relativeFrom="paragraph">
                  <wp:posOffset>128450</wp:posOffset>
                </wp:positionV>
                <wp:extent cx="6859317" cy="2374265"/>
                <wp:effectExtent l="0" t="0" r="1778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317" cy="2374265"/>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F8B9E" w14:textId="77777777" w:rsidR="00E51D98" w:rsidRPr="005854F6" w:rsidRDefault="00E51D98" w:rsidP="00E51D98">
                            <w:pPr>
                              <w:tabs>
                                <w:tab w:val="right" w:leader="dot" w:pos="5103"/>
                                <w:tab w:val="left" w:pos="5245"/>
                                <w:tab w:val="right" w:leader="dot" w:pos="10490"/>
                              </w:tabs>
                              <w:jc w:val="both"/>
                              <w:rPr>
                                <w:rFonts w:ascii="Arial Narrow" w:hAnsi="Arial Narrow" w:cs="Arial"/>
                                <w:b/>
                                <w:i/>
                              </w:rPr>
                            </w:pPr>
                            <w:r w:rsidRPr="005854F6">
                              <w:rPr>
                                <w:rFonts w:ascii="Arial Narrow" w:hAnsi="Arial Narrow" w:cs="Arial"/>
                              </w:rPr>
                              <w:t xml:space="preserve">I certify that the above information is true and correct. I have read and understand the TERMS AND CONDITIONS OF </w:t>
                            </w:r>
                            <w:r>
                              <w:rPr>
                                <w:rFonts w:ascii="Arial Narrow" w:hAnsi="Arial Narrow" w:cs="Arial"/>
                              </w:rPr>
                              <w:t>CARTAGE</w:t>
                            </w:r>
                            <w:r w:rsidRPr="005854F6">
                              <w:rPr>
                                <w:rFonts w:ascii="Arial Narrow" w:hAnsi="Arial Narrow" w:cs="Arial"/>
                              </w:rPr>
                              <w:t xml:space="preserve"> (overleaf or attached) of </w:t>
                            </w:r>
                            <w:r w:rsidRPr="00C72B6D">
                              <w:rPr>
                                <w:rFonts w:ascii="Arial Narrow" w:hAnsi="Arial Narrow" w:cs="Arial"/>
                                <w:bCs/>
                                <w:noProof/>
                              </w:rPr>
                              <w:t>Acacia Transport Pty Ltd</w:t>
                            </w:r>
                            <w:r w:rsidRPr="005854F6">
                              <w:rPr>
                                <w:rFonts w:ascii="Arial Narrow" w:hAnsi="Arial Narrow" w:cs="Arial"/>
                                <w:bCs/>
                              </w:rPr>
                              <w:t xml:space="preserve"> </w:t>
                            </w:r>
                            <w:r>
                              <w:rPr>
                                <w:rFonts w:ascii="Arial Narrow" w:hAnsi="Arial Narrow" w:cs="Arial"/>
                              </w:rPr>
                              <w:t>which form part of</w:t>
                            </w:r>
                            <w:r w:rsidRPr="005854F6">
                              <w:rPr>
                                <w:rFonts w:ascii="Arial Narrow" w:hAnsi="Arial Narrow" w:cs="Arial"/>
                              </w:rPr>
                              <w:t xml:space="preserve"> and are intended to be read in conjunction with this </w:t>
                            </w:r>
                            <w:r w:rsidRPr="005854F6">
                              <w:rPr>
                                <w:rFonts w:ascii="Arial Narrow" w:hAnsi="Arial Narrow" w:cs="Arial"/>
                                <w:b/>
                              </w:rPr>
                              <w:t>++Name of form++</w:t>
                            </w:r>
                            <w:r w:rsidRPr="005854F6">
                              <w:rPr>
                                <w:rFonts w:ascii="Arial Narrow" w:hAnsi="Arial Narrow" w:cs="Arial"/>
                              </w:rPr>
                              <w:t xml:space="preserve"> and agree to be bound by those conditions. I authorise the use of my personal information as detailed in the Privacy Act clause therein.</w:t>
                            </w:r>
                            <w:r w:rsidRPr="005854F6">
                              <w:rPr>
                                <w:rFonts w:ascii="Arial Narrow" w:hAnsi="Arial Narrow" w:cs="Arial"/>
                                <w:b/>
                                <w:i/>
                              </w:rPr>
                              <w:t xml:space="preserve"> </w:t>
                            </w:r>
                          </w:p>
                          <w:p w14:paraId="5C7BEDA9" w14:textId="77777777" w:rsidR="00E51D98" w:rsidRDefault="00E51D98" w:rsidP="00E51D98">
                            <w:pPr>
                              <w:tabs>
                                <w:tab w:val="right" w:leader="dot" w:pos="5103"/>
                                <w:tab w:val="left" w:pos="5245"/>
                                <w:tab w:val="right" w:leader="dot" w:pos="10490"/>
                              </w:tabs>
                              <w:jc w:val="both"/>
                              <w:rPr>
                                <w:rFonts w:ascii="Arial" w:hAnsi="Arial" w:cs="Arial"/>
                                <w:b/>
                                <w:i/>
                                <w:sz w:val="8"/>
                                <w:szCs w:val="8"/>
                              </w:rPr>
                            </w:pPr>
                          </w:p>
                          <w:p w14:paraId="19594E41" w14:textId="77777777" w:rsidR="00E51D98" w:rsidRPr="005854F6" w:rsidRDefault="00E51D98" w:rsidP="00E51D98">
                            <w:pPr>
                              <w:pBdr>
                                <w:top w:val="single" w:sz="12" w:space="1" w:color="auto"/>
                                <w:left w:val="single" w:sz="12" w:space="4" w:color="auto"/>
                                <w:right w:val="single" w:sz="12" w:space="4" w:color="auto"/>
                              </w:pBdr>
                              <w:tabs>
                                <w:tab w:val="right" w:pos="5103"/>
                                <w:tab w:val="left" w:pos="5245"/>
                                <w:tab w:val="right" w:pos="10490"/>
                              </w:tabs>
                              <w:spacing w:line="408" w:lineRule="auto"/>
                              <w:ind w:left="142" w:right="204"/>
                              <w:rPr>
                                <w:rFonts w:ascii="Arial Narrow" w:hAnsi="Arial Narrow" w:cs="Arial"/>
                                <w:sz w:val="2"/>
                                <w:szCs w:val="2"/>
                              </w:rPr>
                            </w:pPr>
                          </w:p>
                          <w:p w14:paraId="121BCFA2" w14:textId="77777777" w:rsidR="00E51D98" w:rsidRPr="005854F6" w:rsidRDefault="00E51D98" w:rsidP="00E51D98">
                            <w:pPr>
                              <w:pBdr>
                                <w:top w:val="single" w:sz="12" w:space="1" w:color="auto"/>
                                <w:left w:val="single" w:sz="12" w:space="4" w:color="auto"/>
                                <w:right w:val="single" w:sz="12" w:space="4" w:color="auto"/>
                              </w:pBdr>
                              <w:tabs>
                                <w:tab w:val="right" w:pos="5103"/>
                                <w:tab w:val="left" w:pos="5245"/>
                                <w:tab w:val="right" w:pos="10490"/>
                              </w:tabs>
                              <w:spacing w:line="408" w:lineRule="auto"/>
                              <w:ind w:left="142" w:right="204"/>
                              <w:rPr>
                                <w:rFonts w:ascii="Arial Narrow" w:hAnsi="Arial Narrow" w:cs="Arial"/>
                                <w:b/>
                                <w:sz w:val="18"/>
                                <w:szCs w:val="16"/>
                              </w:rPr>
                            </w:pPr>
                            <w:r w:rsidRPr="005854F6">
                              <w:rPr>
                                <w:rFonts w:ascii="Arial Narrow" w:hAnsi="Arial Narrow" w:cs="Arial"/>
                                <w:sz w:val="18"/>
                                <w:szCs w:val="16"/>
                              </w:rPr>
                              <w:t>SIGNED</w:t>
                            </w:r>
                            <w:r w:rsidRPr="005854F6">
                              <w:rPr>
                                <w:rFonts w:ascii="Arial Narrow" w:hAnsi="Arial Narrow" w:cs="Arial"/>
                                <w:b/>
                                <w:sz w:val="18"/>
                                <w:szCs w:val="16"/>
                              </w:rPr>
                              <w:t xml:space="preserve"> (</w:t>
                            </w:r>
                            <w:r w:rsidRPr="00C72B6D">
                              <w:rPr>
                                <w:rFonts w:ascii="Arial Narrow" w:hAnsi="Arial Narrow" w:cs="Arial"/>
                                <w:b/>
                                <w:noProof/>
                                <w:sz w:val="18"/>
                                <w:szCs w:val="16"/>
                              </w:rPr>
                              <w:t>CLIENT</w:t>
                            </w:r>
                            <w:r w:rsidRPr="005854F6">
                              <w:rPr>
                                <w:rFonts w:ascii="Arial Narrow" w:hAnsi="Arial Narrow" w:cs="Arial"/>
                                <w:b/>
                                <w:sz w:val="18"/>
                                <w:szCs w:val="16"/>
                              </w:rPr>
                              <w:t>):</w:t>
                            </w: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sz w:val="18"/>
                                <w:szCs w:val="16"/>
                              </w:rPr>
                              <w:t>SIGNED</w:t>
                            </w:r>
                            <w:r w:rsidRPr="005854F6">
                              <w:rPr>
                                <w:rFonts w:ascii="Arial Narrow" w:hAnsi="Arial Narrow" w:cs="Arial"/>
                                <w:b/>
                                <w:sz w:val="18"/>
                                <w:szCs w:val="16"/>
                              </w:rPr>
                              <w:t xml:space="preserve"> (</w:t>
                            </w:r>
                            <w:r w:rsidRPr="00C72B6D">
                              <w:rPr>
                                <w:rFonts w:ascii="Arial Narrow" w:hAnsi="Arial Narrow" w:cs="Arial"/>
                                <w:b/>
                                <w:noProof/>
                                <w:sz w:val="18"/>
                                <w:szCs w:val="16"/>
                              </w:rPr>
                              <w:t>ACACIA</w:t>
                            </w:r>
                            <w:r w:rsidRPr="005854F6">
                              <w:rPr>
                                <w:rFonts w:ascii="Arial Narrow" w:hAnsi="Arial Narrow" w:cs="Arial"/>
                                <w:b/>
                                <w:sz w:val="18"/>
                                <w:szCs w:val="16"/>
                              </w:rPr>
                              <w:t xml:space="preserve">): </w:t>
                            </w:r>
                            <w:r w:rsidRPr="005854F6">
                              <w:rPr>
                                <w:rFonts w:ascii="Arial Narrow" w:hAnsi="Arial Narrow" w:cs="Arial"/>
                                <w:b/>
                                <w:sz w:val="18"/>
                                <w:szCs w:val="16"/>
                              </w:rPr>
                              <w:tab/>
                            </w:r>
                          </w:p>
                          <w:p w14:paraId="4FF94049"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b/>
                                <w:sz w:val="18"/>
                                <w:szCs w:val="16"/>
                              </w:rPr>
                            </w:pP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b/>
                                <w:sz w:val="18"/>
                                <w:szCs w:val="16"/>
                              </w:rPr>
                              <w:tab/>
                            </w:r>
                          </w:p>
                          <w:p w14:paraId="28240078"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66"/>
                              </w:tabs>
                              <w:spacing w:line="408" w:lineRule="auto"/>
                              <w:ind w:left="142" w:right="204"/>
                              <w:rPr>
                                <w:rFonts w:ascii="Arial Narrow" w:hAnsi="Arial Narrow" w:cs="Arial"/>
                                <w:sz w:val="18"/>
                                <w:szCs w:val="16"/>
                                <w:u w:val="single"/>
                              </w:rPr>
                            </w:pPr>
                            <w:r w:rsidRPr="005854F6">
                              <w:rPr>
                                <w:rFonts w:ascii="Arial Narrow" w:hAnsi="Arial Narrow" w:cs="Arial"/>
                                <w:sz w:val="18"/>
                                <w:szCs w:val="16"/>
                              </w:rPr>
                              <w:t>Name:</w:t>
                            </w: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sz w:val="18"/>
                                <w:szCs w:val="16"/>
                              </w:rPr>
                              <w:t>Name:</w:t>
                            </w:r>
                            <w:r w:rsidRPr="005854F6">
                              <w:rPr>
                                <w:rFonts w:ascii="Arial Narrow" w:hAnsi="Arial Narrow" w:cs="Arial"/>
                                <w:sz w:val="18"/>
                                <w:szCs w:val="16"/>
                              </w:rPr>
                              <w:tab/>
                            </w:r>
                          </w:p>
                          <w:p w14:paraId="0832CE2B" w14:textId="77777777" w:rsidR="00E51D98"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sz w:val="18"/>
                                <w:szCs w:val="16"/>
                              </w:rPr>
                            </w:pPr>
                            <w:r w:rsidRPr="005854F6">
                              <w:rPr>
                                <w:rFonts w:ascii="Arial Narrow" w:hAnsi="Arial Narrow" w:cs="Arial"/>
                                <w:sz w:val="18"/>
                                <w:szCs w:val="16"/>
                              </w:rPr>
                              <w:t xml:space="preserve">Position: </w:t>
                            </w:r>
                            <w:r w:rsidRPr="005854F6">
                              <w:rPr>
                                <w:rFonts w:ascii="Arial Narrow" w:hAnsi="Arial Narrow" w:cs="Arial"/>
                                <w:sz w:val="18"/>
                                <w:szCs w:val="16"/>
                              </w:rPr>
                              <w:tab/>
                            </w:r>
                            <w:r w:rsidRPr="005854F6">
                              <w:rPr>
                                <w:rFonts w:ascii="Arial Narrow" w:hAnsi="Arial Narrow" w:cs="Arial"/>
                                <w:sz w:val="18"/>
                                <w:szCs w:val="16"/>
                              </w:rPr>
                              <w:tab/>
                            </w:r>
                            <w:r>
                              <w:rPr>
                                <w:rFonts w:ascii="Arial Narrow" w:hAnsi="Arial Narrow" w:cs="Arial"/>
                                <w:sz w:val="18"/>
                                <w:szCs w:val="16"/>
                              </w:rPr>
                              <w:t>Position</w:t>
                            </w:r>
                            <w:r w:rsidRPr="005854F6">
                              <w:rPr>
                                <w:rFonts w:ascii="Arial Narrow" w:hAnsi="Arial Narrow" w:cs="Arial"/>
                                <w:sz w:val="18"/>
                                <w:szCs w:val="16"/>
                              </w:rPr>
                              <w:t xml:space="preserve">: </w:t>
                            </w:r>
                            <w:r w:rsidRPr="005854F6">
                              <w:rPr>
                                <w:rFonts w:ascii="Arial Narrow" w:hAnsi="Arial Narrow" w:cs="Arial"/>
                                <w:sz w:val="18"/>
                                <w:szCs w:val="16"/>
                              </w:rPr>
                              <w:tab/>
                            </w:r>
                          </w:p>
                          <w:p w14:paraId="201C018B"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sz w:val="18"/>
                                <w:szCs w:val="16"/>
                              </w:rPr>
                            </w:pPr>
                            <w:r>
                              <w:rPr>
                                <w:rFonts w:ascii="Arial Narrow" w:hAnsi="Arial Narrow" w:cs="Arial"/>
                                <w:sz w:val="18"/>
                                <w:szCs w:val="16"/>
                              </w:rPr>
                              <w:t xml:space="preserve">Date: </w:t>
                            </w:r>
                            <w:r>
                              <w:rPr>
                                <w:rFonts w:ascii="Arial Narrow" w:hAnsi="Arial Narrow" w:cs="Arial"/>
                                <w:sz w:val="18"/>
                                <w:szCs w:val="16"/>
                              </w:rPr>
                              <w:tab/>
                            </w:r>
                            <w:r>
                              <w:rPr>
                                <w:rFonts w:ascii="Arial Narrow" w:hAnsi="Arial Narrow" w:cs="Arial"/>
                                <w:sz w:val="18"/>
                                <w:szCs w:val="16"/>
                              </w:rPr>
                              <w:tab/>
                              <w:t xml:space="preserve">Date: </w:t>
                            </w:r>
                            <w:r>
                              <w:rPr>
                                <w:rFonts w:ascii="Arial Narrow" w:hAnsi="Arial Narrow" w:cs="Arial"/>
                                <w:sz w:val="18"/>
                                <w:szCs w:val="16"/>
                              </w:rPr>
                              <w:tab/>
                            </w:r>
                          </w:p>
                          <w:p w14:paraId="6D73F4A1" w14:textId="77777777" w:rsidR="00E51D98" w:rsidRPr="005854F6" w:rsidRDefault="00E51D98" w:rsidP="00E51D98">
                            <w:pPr>
                              <w:pBdr>
                                <w:left w:val="single" w:sz="12" w:space="4" w:color="auto"/>
                                <w:right w:val="single" w:sz="12" w:space="4" w:color="auto"/>
                              </w:pBdr>
                              <w:tabs>
                                <w:tab w:val="left" w:leader="underscore" w:pos="2835"/>
                                <w:tab w:val="left" w:pos="2977"/>
                                <w:tab w:val="left" w:leader="underscore" w:pos="5103"/>
                                <w:tab w:val="left" w:pos="5245"/>
                                <w:tab w:val="left" w:pos="7230"/>
                                <w:tab w:val="left" w:pos="7371"/>
                                <w:tab w:val="left" w:leader="underscore" w:pos="8364"/>
                                <w:tab w:val="left" w:pos="8505"/>
                                <w:tab w:val="left" w:leader="underscore" w:pos="10440"/>
                              </w:tabs>
                              <w:ind w:left="142" w:right="205"/>
                              <w:rPr>
                                <w:rFonts w:ascii="Arial Narrow" w:hAnsi="Arial Narrow" w:cs="Arial"/>
                                <w:sz w:val="16"/>
                                <w:szCs w:val="15"/>
                              </w:rPr>
                            </w:pPr>
                            <w:r w:rsidRPr="005854F6">
                              <w:rPr>
                                <w:rFonts w:ascii="Arial Narrow" w:hAnsi="Arial Narrow" w:cs="Arial"/>
                                <w:sz w:val="16"/>
                                <w:szCs w:val="15"/>
                              </w:rPr>
                              <w:t xml:space="preserve">ID: </w:t>
                            </w:r>
                            <w:r w:rsidRPr="005854F6">
                              <w:rPr>
                                <w:rFonts w:ascii="Arial Narrow" w:hAnsi="Arial Narrow" w:cs="Arial"/>
                                <w:sz w:val="16"/>
                                <w:szCs w:val="15"/>
                              </w:rPr>
                              <w:tab/>
                            </w:r>
                            <w:r w:rsidRPr="005854F6">
                              <w:rPr>
                                <w:rFonts w:ascii="Arial Narrow" w:hAnsi="Arial Narrow" w:cs="Arial"/>
                                <w:sz w:val="16"/>
                                <w:szCs w:val="15"/>
                              </w:rPr>
                              <w:tab/>
                              <w:t xml:space="preserve">Date of Birth: </w:t>
                            </w:r>
                            <w:r w:rsidRPr="005854F6">
                              <w:rPr>
                                <w:rFonts w:ascii="Arial Narrow" w:hAnsi="Arial Narrow" w:cs="Arial"/>
                                <w:sz w:val="16"/>
                                <w:szCs w:val="15"/>
                              </w:rPr>
                              <w:tab/>
                            </w:r>
                            <w:r w:rsidRPr="005854F6">
                              <w:rPr>
                                <w:rFonts w:ascii="Arial Narrow" w:hAnsi="Arial Narrow" w:cs="Arial"/>
                                <w:sz w:val="16"/>
                                <w:szCs w:val="15"/>
                              </w:rPr>
                              <w:tab/>
                            </w:r>
                          </w:p>
                          <w:p w14:paraId="147CBB1A" w14:textId="77777777" w:rsidR="00E51D98" w:rsidRPr="005854F6" w:rsidRDefault="00E51D98" w:rsidP="00E51D98">
                            <w:pPr>
                              <w:pBdr>
                                <w:left w:val="single" w:sz="12" w:space="4" w:color="auto"/>
                                <w:bottom w:val="single" w:sz="12" w:space="1" w:color="auto"/>
                                <w:right w:val="single" w:sz="12" w:space="4" w:color="auto"/>
                              </w:pBdr>
                              <w:tabs>
                                <w:tab w:val="right" w:leader="underscore" w:pos="2552"/>
                                <w:tab w:val="left" w:pos="2694"/>
                                <w:tab w:val="right" w:leader="underscore" w:pos="5103"/>
                                <w:tab w:val="left" w:pos="5245"/>
                                <w:tab w:val="left" w:pos="9000"/>
                                <w:tab w:val="right" w:leader="underscore" w:pos="10466"/>
                              </w:tabs>
                              <w:spacing w:line="480" w:lineRule="auto"/>
                              <w:ind w:left="142" w:right="205"/>
                              <w:rPr>
                                <w:rFonts w:ascii="Arial Narrow" w:hAnsi="Arial Narrow" w:cs="Arial"/>
                                <w:sz w:val="18"/>
                                <w:szCs w:val="16"/>
                                <w:u w:val="single"/>
                              </w:rPr>
                            </w:pPr>
                            <w:r w:rsidRPr="005854F6">
                              <w:rPr>
                                <w:rFonts w:ascii="Arial Narrow" w:hAnsi="Arial Narrow" w:cs="Arial"/>
                                <w:sz w:val="18"/>
                                <w:szCs w:val="16"/>
                              </w:rPr>
                              <w:t xml:space="preserve"> (Driver’s Licence, Passport, etc.)</w:t>
                            </w:r>
                          </w:p>
                          <w:p w14:paraId="10229C9B" w14:textId="77777777" w:rsidR="00E51D98" w:rsidRPr="00496D53" w:rsidRDefault="00E51D98" w:rsidP="00E51D98">
                            <w:pPr>
                              <w:shd w:val="clear" w:color="auto" w:fill="FFFFFF"/>
                              <w:tabs>
                                <w:tab w:val="left" w:pos="426"/>
                                <w:tab w:val="left" w:leader="underscore" w:pos="5103"/>
                                <w:tab w:val="left" w:pos="5245"/>
                                <w:tab w:val="left" w:pos="5670"/>
                                <w:tab w:val="left" w:leader="underscore" w:pos="7797"/>
                                <w:tab w:val="left" w:pos="8364"/>
                                <w:tab w:val="left" w:leader="underscore" w:pos="10489"/>
                              </w:tabs>
                              <w:spacing w:before="240" w:line="360" w:lineRule="auto"/>
                              <w:jc w:val="both"/>
                              <w:rPr>
                                <w:rFonts w:ascii="Arial Narrow" w:hAnsi="Arial Narrow" w:cs="Arial"/>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C64BF6" id="_x0000_t202" coordsize="21600,21600" o:spt="202" path="m,l,21600r21600,l21600,xe">
                <v:stroke joinstyle="miter"/>
                <v:path gradientshapeok="t" o:connecttype="rect"/>
              </v:shapetype>
              <v:shape id="Text Box 2" o:spid="_x0000_s1026" type="#_x0000_t202" style="position:absolute;left:0;text-align:left;margin-left:0;margin-top:10.1pt;width:540.1pt;height:18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" filled="f" strokeweight="1.75pt">
                <v:textbox>
                  <w:txbxContent>
                    <w:p w14:paraId="305F8B9E" w14:textId="77777777" w:rsidR="00E51D98" w:rsidRPr="005854F6" w:rsidRDefault="00E51D98" w:rsidP="00E51D98">
                      <w:pPr>
                        <w:tabs>
                          <w:tab w:val="right" w:leader="dot" w:pos="5103"/>
                          <w:tab w:val="left" w:pos="5245"/>
                          <w:tab w:val="right" w:leader="dot" w:pos="10490"/>
                        </w:tabs>
                        <w:jc w:val="both"/>
                        <w:rPr>
                          <w:rFonts w:ascii="Arial Narrow" w:hAnsi="Arial Narrow" w:cs="Arial"/>
                          <w:b/>
                          <w:i/>
                        </w:rPr>
                      </w:pPr>
                      <w:r w:rsidRPr="005854F6">
                        <w:rPr>
                          <w:rFonts w:ascii="Arial Narrow" w:hAnsi="Arial Narrow" w:cs="Arial"/>
                        </w:rPr>
                        <w:t xml:space="preserve">I certify that the above information is true and correct. I have read and understand the TERMS AND CONDITIONS OF </w:t>
                      </w:r>
                      <w:r>
                        <w:rPr>
                          <w:rFonts w:ascii="Arial Narrow" w:hAnsi="Arial Narrow" w:cs="Arial"/>
                        </w:rPr>
                        <w:t>CARTAGE</w:t>
                      </w:r>
                      <w:r w:rsidRPr="005854F6">
                        <w:rPr>
                          <w:rFonts w:ascii="Arial Narrow" w:hAnsi="Arial Narrow" w:cs="Arial"/>
                        </w:rPr>
                        <w:t xml:space="preserve"> (overleaf or attached) of </w:t>
                      </w:r>
                      <w:r w:rsidRPr="00C72B6D">
                        <w:rPr>
                          <w:rFonts w:ascii="Arial Narrow" w:hAnsi="Arial Narrow" w:cs="Arial"/>
                          <w:bCs/>
                          <w:noProof/>
                        </w:rPr>
                        <w:t>Acacia Transport Pty Ltd</w:t>
                      </w:r>
                      <w:r w:rsidRPr="005854F6">
                        <w:rPr>
                          <w:rFonts w:ascii="Arial Narrow" w:hAnsi="Arial Narrow" w:cs="Arial"/>
                          <w:bCs/>
                        </w:rPr>
                        <w:t xml:space="preserve"> </w:t>
                      </w:r>
                      <w:r>
                        <w:rPr>
                          <w:rFonts w:ascii="Arial Narrow" w:hAnsi="Arial Narrow" w:cs="Arial"/>
                        </w:rPr>
                        <w:t>which form part of</w:t>
                      </w:r>
                      <w:r w:rsidRPr="005854F6">
                        <w:rPr>
                          <w:rFonts w:ascii="Arial Narrow" w:hAnsi="Arial Narrow" w:cs="Arial"/>
                        </w:rPr>
                        <w:t xml:space="preserve"> and are intended to be read in conjunction with this </w:t>
                      </w:r>
                      <w:r w:rsidRPr="005854F6">
                        <w:rPr>
                          <w:rFonts w:ascii="Arial Narrow" w:hAnsi="Arial Narrow" w:cs="Arial"/>
                          <w:b/>
                        </w:rPr>
                        <w:t>++Name of form++</w:t>
                      </w:r>
                      <w:r w:rsidRPr="005854F6">
                        <w:rPr>
                          <w:rFonts w:ascii="Arial Narrow" w:hAnsi="Arial Narrow" w:cs="Arial"/>
                        </w:rPr>
                        <w:t xml:space="preserve"> and agree to be bound by those conditions. I authorise the use of my personal information as detailed in the Privacy Act clause therein.</w:t>
                      </w:r>
                      <w:r w:rsidRPr="005854F6">
                        <w:rPr>
                          <w:rFonts w:ascii="Arial Narrow" w:hAnsi="Arial Narrow" w:cs="Arial"/>
                          <w:b/>
                          <w:i/>
                        </w:rPr>
                        <w:t xml:space="preserve"> </w:t>
                      </w:r>
                    </w:p>
                    <w:p w14:paraId="5C7BEDA9" w14:textId="77777777" w:rsidR="00E51D98" w:rsidRDefault="00E51D98" w:rsidP="00E51D98">
                      <w:pPr>
                        <w:tabs>
                          <w:tab w:val="right" w:leader="dot" w:pos="5103"/>
                          <w:tab w:val="left" w:pos="5245"/>
                          <w:tab w:val="right" w:leader="dot" w:pos="10490"/>
                        </w:tabs>
                        <w:jc w:val="both"/>
                        <w:rPr>
                          <w:rFonts w:ascii="Arial" w:hAnsi="Arial" w:cs="Arial"/>
                          <w:b/>
                          <w:i/>
                          <w:sz w:val="8"/>
                          <w:szCs w:val="8"/>
                        </w:rPr>
                      </w:pPr>
                    </w:p>
                    <w:p w14:paraId="19594E41" w14:textId="77777777" w:rsidR="00E51D98" w:rsidRPr="005854F6" w:rsidRDefault="00E51D98" w:rsidP="00E51D98">
                      <w:pPr>
                        <w:pBdr>
                          <w:top w:val="single" w:sz="12" w:space="1" w:color="auto"/>
                          <w:left w:val="single" w:sz="12" w:space="4" w:color="auto"/>
                          <w:right w:val="single" w:sz="12" w:space="4" w:color="auto"/>
                        </w:pBdr>
                        <w:tabs>
                          <w:tab w:val="right" w:pos="5103"/>
                          <w:tab w:val="left" w:pos="5245"/>
                          <w:tab w:val="right" w:pos="10490"/>
                        </w:tabs>
                        <w:spacing w:line="408" w:lineRule="auto"/>
                        <w:ind w:left="142" w:right="204"/>
                        <w:rPr>
                          <w:rFonts w:ascii="Arial Narrow" w:hAnsi="Arial Narrow" w:cs="Arial"/>
                          <w:sz w:val="2"/>
                          <w:szCs w:val="2"/>
                        </w:rPr>
                      </w:pPr>
                    </w:p>
                    <w:p w14:paraId="121BCFA2" w14:textId="77777777" w:rsidR="00E51D98" w:rsidRPr="005854F6" w:rsidRDefault="00E51D98" w:rsidP="00E51D98">
                      <w:pPr>
                        <w:pBdr>
                          <w:top w:val="single" w:sz="12" w:space="1" w:color="auto"/>
                          <w:left w:val="single" w:sz="12" w:space="4" w:color="auto"/>
                          <w:right w:val="single" w:sz="12" w:space="4" w:color="auto"/>
                        </w:pBdr>
                        <w:tabs>
                          <w:tab w:val="right" w:pos="5103"/>
                          <w:tab w:val="left" w:pos="5245"/>
                          <w:tab w:val="right" w:pos="10490"/>
                        </w:tabs>
                        <w:spacing w:line="408" w:lineRule="auto"/>
                        <w:ind w:left="142" w:right="204"/>
                        <w:rPr>
                          <w:rFonts w:ascii="Arial Narrow" w:hAnsi="Arial Narrow" w:cs="Arial"/>
                          <w:b/>
                          <w:sz w:val="18"/>
                          <w:szCs w:val="16"/>
                        </w:rPr>
                      </w:pPr>
                      <w:r w:rsidRPr="005854F6">
                        <w:rPr>
                          <w:rFonts w:ascii="Arial Narrow" w:hAnsi="Arial Narrow" w:cs="Arial"/>
                          <w:sz w:val="18"/>
                          <w:szCs w:val="16"/>
                        </w:rPr>
                        <w:t>SIGNED</w:t>
                      </w:r>
                      <w:r w:rsidRPr="005854F6">
                        <w:rPr>
                          <w:rFonts w:ascii="Arial Narrow" w:hAnsi="Arial Narrow" w:cs="Arial"/>
                          <w:b/>
                          <w:sz w:val="18"/>
                          <w:szCs w:val="16"/>
                        </w:rPr>
                        <w:t xml:space="preserve"> (</w:t>
                      </w:r>
                      <w:r w:rsidRPr="00C72B6D">
                        <w:rPr>
                          <w:rFonts w:ascii="Arial Narrow" w:hAnsi="Arial Narrow" w:cs="Arial"/>
                          <w:b/>
                          <w:noProof/>
                          <w:sz w:val="18"/>
                          <w:szCs w:val="16"/>
                        </w:rPr>
                        <w:t>CLIENT</w:t>
                      </w:r>
                      <w:r w:rsidRPr="005854F6">
                        <w:rPr>
                          <w:rFonts w:ascii="Arial Narrow" w:hAnsi="Arial Narrow" w:cs="Arial"/>
                          <w:b/>
                          <w:sz w:val="18"/>
                          <w:szCs w:val="16"/>
                        </w:rPr>
                        <w:t>):</w:t>
                      </w: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sz w:val="18"/>
                          <w:szCs w:val="16"/>
                        </w:rPr>
                        <w:t>SIGNED</w:t>
                      </w:r>
                      <w:r w:rsidRPr="005854F6">
                        <w:rPr>
                          <w:rFonts w:ascii="Arial Narrow" w:hAnsi="Arial Narrow" w:cs="Arial"/>
                          <w:b/>
                          <w:sz w:val="18"/>
                          <w:szCs w:val="16"/>
                        </w:rPr>
                        <w:t xml:space="preserve"> (</w:t>
                      </w:r>
                      <w:r w:rsidRPr="00C72B6D">
                        <w:rPr>
                          <w:rFonts w:ascii="Arial Narrow" w:hAnsi="Arial Narrow" w:cs="Arial"/>
                          <w:b/>
                          <w:noProof/>
                          <w:sz w:val="18"/>
                          <w:szCs w:val="16"/>
                        </w:rPr>
                        <w:t>ACACIA</w:t>
                      </w:r>
                      <w:r w:rsidRPr="005854F6">
                        <w:rPr>
                          <w:rFonts w:ascii="Arial Narrow" w:hAnsi="Arial Narrow" w:cs="Arial"/>
                          <w:b/>
                          <w:sz w:val="18"/>
                          <w:szCs w:val="16"/>
                        </w:rPr>
                        <w:t xml:space="preserve">): </w:t>
                      </w:r>
                      <w:r w:rsidRPr="005854F6">
                        <w:rPr>
                          <w:rFonts w:ascii="Arial Narrow" w:hAnsi="Arial Narrow" w:cs="Arial"/>
                          <w:b/>
                          <w:sz w:val="18"/>
                          <w:szCs w:val="16"/>
                        </w:rPr>
                        <w:tab/>
                      </w:r>
                    </w:p>
                    <w:p w14:paraId="4FF94049"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b/>
                          <w:sz w:val="18"/>
                          <w:szCs w:val="16"/>
                        </w:rPr>
                      </w:pP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b/>
                          <w:sz w:val="18"/>
                          <w:szCs w:val="16"/>
                        </w:rPr>
                        <w:tab/>
                      </w:r>
                    </w:p>
                    <w:p w14:paraId="28240078"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66"/>
                        </w:tabs>
                        <w:spacing w:line="408" w:lineRule="auto"/>
                        <w:ind w:left="142" w:right="204"/>
                        <w:rPr>
                          <w:rFonts w:ascii="Arial Narrow" w:hAnsi="Arial Narrow" w:cs="Arial"/>
                          <w:sz w:val="18"/>
                          <w:szCs w:val="16"/>
                          <w:u w:val="single"/>
                        </w:rPr>
                      </w:pPr>
                      <w:r w:rsidRPr="005854F6">
                        <w:rPr>
                          <w:rFonts w:ascii="Arial Narrow" w:hAnsi="Arial Narrow" w:cs="Arial"/>
                          <w:sz w:val="18"/>
                          <w:szCs w:val="16"/>
                        </w:rPr>
                        <w:t>Name:</w:t>
                      </w:r>
                      <w:r w:rsidRPr="005854F6">
                        <w:rPr>
                          <w:rFonts w:ascii="Arial Narrow" w:hAnsi="Arial Narrow" w:cs="Arial"/>
                          <w:b/>
                          <w:sz w:val="18"/>
                          <w:szCs w:val="16"/>
                        </w:rPr>
                        <w:tab/>
                      </w:r>
                      <w:r w:rsidRPr="005854F6">
                        <w:rPr>
                          <w:rFonts w:ascii="Arial Narrow" w:hAnsi="Arial Narrow" w:cs="Arial"/>
                          <w:b/>
                          <w:sz w:val="18"/>
                          <w:szCs w:val="16"/>
                        </w:rPr>
                        <w:tab/>
                      </w:r>
                      <w:r w:rsidRPr="005854F6">
                        <w:rPr>
                          <w:rFonts w:ascii="Arial Narrow" w:hAnsi="Arial Narrow" w:cs="Arial"/>
                          <w:sz w:val="18"/>
                          <w:szCs w:val="16"/>
                        </w:rPr>
                        <w:t>Name:</w:t>
                      </w:r>
                      <w:r w:rsidRPr="005854F6">
                        <w:rPr>
                          <w:rFonts w:ascii="Arial Narrow" w:hAnsi="Arial Narrow" w:cs="Arial"/>
                          <w:sz w:val="18"/>
                          <w:szCs w:val="16"/>
                        </w:rPr>
                        <w:tab/>
                      </w:r>
                    </w:p>
                    <w:p w14:paraId="0832CE2B" w14:textId="77777777" w:rsidR="00E51D98"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sz w:val="18"/>
                          <w:szCs w:val="16"/>
                        </w:rPr>
                      </w:pPr>
                      <w:r w:rsidRPr="005854F6">
                        <w:rPr>
                          <w:rFonts w:ascii="Arial Narrow" w:hAnsi="Arial Narrow" w:cs="Arial"/>
                          <w:sz w:val="18"/>
                          <w:szCs w:val="16"/>
                        </w:rPr>
                        <w:t xml:space="preserve">Position: </w:t>
                      </w:r>
                      <w:r w:rsidRPr="005854F6">
                        <w:rPr>
                          <w:rFonts w:ascii="Arial Narrow" w:hAnsi="Arial Narrow" w:cs="Arial"/>
                          <w:sz w:val="18"/>
                          <w:szCs w:val="16"/>
                        </w:rPr>
                        <w:tab/>
                      </w:r>
                      <w:r w:rsidRPr="005854F6">
                        <w:rPr>
                          <w:rFonts w:ascii="Arial Narrow" w:hAnsi="Arial Narrow" w:cs="Arial"/>
                          <w:sz w:val="18"/>
                          <w:szCs w:val="16"/>
                        </w:rPr>
                        <w:tab/>
                      </w:r>
                      <w:r>
                        <w:rPr>
                          <w:rFonts w:ascii="Arial Narrow" w:hAnsi="Arial Narrow" w:cs="Arial"/>
                          <w:sz w:val="18"/>
                          <w:szCs w:val="16"/>
                        </w:rPr>
                        <w:t>Position</w:t>
                      </w:r>
                      <w:r w:rsidRPr="005854F6">
                        <w:rPr>
                          <w:rFonts w:ascii="Arial Narrow" w:hAnsi="Arial Narrow" w:cs="Arial"/>
                          <w:sz w:val="18"/>
                          <w:szCs w:val="16"/>
                        </w:rPr>
                        <w:t xml:space="preserve">: </w:t>
                      </w:r>
                      <w:r w:rsidRPr="005854F6">
                        <w:rPr>
                          <w:rFonts w:ascii="Arial Narrow" w:hAnsi="Arial Narrow" w:cs="Arial"/>
                          <w:sz w:val="18"/>
                          <w:szCs w:val="16"/>
                        </w:rPr>
                        <w:tab/>
                      </w:r>
                    </w:p>
                    <w:p w14:paraId="201C018B" w14:textId="77777777" w:rsidR="00E51D98" w:rsidRPr="005854F6" w:rsidRDefault="00E51D98" w:rsidP="00E51D98">
                      <w:pPr>
                        <w:pBdr>
                          <w:top w:val="single" w:sz="12" w:space="1" w:color="auto"/>
                          <w:left w:val="single" w:sz="12" w:space="4" w:color="auto"/>
                          <w:right w:val="single" w:sz="12" w:space="4" w:color="auto"/>
                        </w:pBdr>
                        <w:tabs>
                          <w:tab w:val="right" w:leader="underscore" w:pos="5103"/>
                          <w:tab w:val="left" w:pos="5245"/>
                          <w:tab w:val="right" w:leader="underscore" w:pos="10490"/>
                        </w:tabs>
                        <w:spacing w:line="408" w:lineRule="auto"/>
                        <w:ind w:left="142" w:right="204"/>
                        <w:rPr>
                          <w:rFonts w:ascii="Arial Narrow" w:hAnsi="Arial Narrow" w:cs="Arial"/>
                          <w:sz w:val="18"/>
                          <w:szCs w:val="16"/>
                        </w:rPr>
                      </w:pPr>
                      <w:r>
                        <w:rPr>
                          <w:rFonts w:ascii="Arial Narrow" w:hAnsi="Arial Narrow" w:cs="Arial"/>
                          <w:sz w:val="18"/>
                          <w:szCs w:val="16"/>
                        </w:rPr>
                        <w:t xml:space="preserve">Date: </w:t>
                      </w:r>
                      <w:r>
                        <w:rPr>
                          <w:rFonts w:ascii="Arial Narrow" w:hAnsi="Arial Narrow" w:cs="Arial"/>
                          <w:sz w:val="18"/>
                          <w:szCs w:val="16"/>
                        </w:rPr>
                        <w:tab/>
                      </w:r>
                      <w:r>
                        <w:rPr>
                          <w:rFonts w:ascii="Arial Narrow" w:hAnsi="Arial Narrow" w:cs="Arial"/>
                          <w:sz w:val="18"/>
                          <w:szCs w:val="16"/>
                        </w:rPr>
                        <w:tab/>
                        <w:t xml:space="preserve">Date: </w:t>
                      </w:r>
                      <w:r>
                        <w:rPr>
                          <w:rFonts w:ascii="Arial Narrow" w:hAnsi="Arial Narrow" w:cs="Arial"/>
                          <w:sz w:val="18"/>
                          <w:szCs w:val="16"/>
                        </w:rPr>
                        <w:tab/>
                      </w:r>
                    </w:p>
                    <w:p w14:paraId="6D73F4A1" w14:textId="77777777" w:rsidR="00E51D98" w:rsidRPr="005854F6" w:rsidRDefault="00E51D98" w:rsidP="00E51D98">
                      <w:pPr>
                        <w:pBdr>
                          <w:left w:val="single" w:sz="12" w:space="4" w:color="auto"/>
                          <w:right w:val="single" w:sz="12" w:space="4" w:color="auto"/>
                        </w:pBdr>
                        <w:tabs>
                          <w:tab w:val="left" w:leader="underscore" w:pos="2835"/>
                          <w:tab w:val="left" w:pos="2977"/>
                          <w:tab w:val="left" w:leader="underscore" w:pos="5103"/>
                          <w:tab w:val="left" w:pos="5245"/>
                          <w:tab w:val="left" w:pos="7230"/>
                          <w:tab w:val="left" w:pos="7371"/>
                          <w:tab w:val="left" w:leader="underscore" w:pos="8364"/>
                          <w:tab w:val="left" w:pos="8505"/>
                          <w:tab w:val="left" w:leader="underscore" w:pos="10440"/>
                        </w:tabs>
                        <w:ind w:left="142" w:right="205"/>
                        <w:rPr>
                          <w:rFonts w:ascii="Arial Narrow" w:hAnsi="Arial Narrow" w:cs="Arial"/>
                          <w:sz w:val="16"/>
                          <w:szCs w:val="15"/>
                        </w:rPr>
                      </w:pPr>
                      <w:r w:rsidRPr="005854F6">
                        <w:rPr>
                          <w:rFonts w:ascii="Arial Narrow" w:hAnsi="Arial Narrow" w:cs="Arial"/>
                          <w:sz w:val="16"/>
                          <w:szCs w:val="15"/>
                        </w:rPr>
                        <w:t xml:space="preserve">ID: </w:t>
                      </w:r>
                      <w:r w:rsidRPr="005854F6">
                        <w:rPr>
                          <w:rFonts w:ascii="Arial Narrow" w:hAnsi="Arial Narrow" w:cs="Arial"/>
                          <w:sz w:val="16"/>
                          <w:szCs w:val="15"/>
                        </w:rPr>
                        <w:tab/>
                      </w:r>
                      <w:r w:rsidRPr="005854F6">
                        <w:rPr>
                          <w:rFonts w:ascii="Arial Narrow" w:hAnsi="Arial Narrow" w:cs="Arial"/>
                          <w:sz w:val="16"/>
                          <w:szCs w:val="15"/>
                        </w:rPr>
                        <w:tab/>
                        <w:t xml:space="preserve">Date of Birth: </w:t>
                      </w:r>
                      <w:r w:rsidRPr="005854F6">
                        <w:rPr>
                          <w:rFonts w:ascii="Arial Narrow" w:hAnsi="Arial Narrow" w:cs="Arial"/>
                          <w:sz w:val="16"/>
                          <w:szCs w:val="15"/>
                        </w:rPr>
                        <w:tab/>
                      </w:r>
                      <w:r w:rsidRPr="005854F6">
                        <w:rPr>
                          <w:rFonts w:ascii="Arial Narrow" w:hAnsi="Arial Narrow" w:cs="Arial"/>
                          <w:sz w:val="16"/>
                          <w:szCs w:val="15"/>
                        </w:rPr>
                        <w:tab/>
                      </w:r>
                    </w:p>
                    <w:p w14:paraId="147CBB1A" w14:textId="77777777" w:rsidR="00E51D98" w:rsidRPr="005854F6" w:rsidRDefault="00E51D98" w:rsidP="00E51D98">
                      <w:pPr>
                        <w:pBdr>
                          <w:left w:val="single" w:sz="12" w:space="4" w:color="auto"/>
                          <w:bottom w:val="single" w:sz="12" w:space="1" w:color="auto"/>
                          <w:right w:val="single" w:sz="12" w:space="4" w:color="auto"/>
                        </w:pBdr>
                        <w:tabs>
                          <w:tab w:val="right" w:leader="underscore" w:pos="2552"/>
                          <w:tab w:val="left" w:pos="2694"/>
                          <w:tab w:val="right" w:leader="underscore" w:pos="5103"/>
                          <w:tab w:val="left" w:pos="5245"/>
                          <w:tab w:val="left" w:pos="9000"/>
                          <w:tab w:val="right" w:leader="underscore" w:pos="10466"/>
                        </w:tabs>
                        <w:spacing w:line="480" w:lineRule="auto"/>
                        <w:ind w:left="142" w:right="205"/>
                        <w:rPr>
                          <w:rFonts w:ascii="Arial Narrow" w:hAnsi="Arial Narrow" w:cs="Arial"/>
                          <w:sz w:val="18"/>
                          <w:szCs w:val="16"/>
                          <w:u w:val="single"/>
                        </w:rPr>
                      </w:pPr>
                      <w:r w:rsidRPr="005854F6">
                        <w:rPr>
                          <w:rFonts w:ascii="Arial Narrow" w:hAnsi="Arial Narrow" w:cs="Arial"/>
                          <w:sz w:val="18"/>
                          <w:szCs w:val="16"/>
                        </w:rPr>
                        <w:t xml:space="preserve"> (Driver’s Licence, Passport, etc.)</w:t>
                      </w:r>
                    </w:p>
                    <w:p w14:paraId="10229C9B" w14:textId="77777777" w:rsidR="00E51D98" w:rsidRPr="00496D53" w:rsidRDefault="00E51D98" w:rsidP="00E51D98">
                      <w:pPr>
                        <w:shd w:val="clear" w:color="auto" w:fill="FFFFFF"/>
                        <w:tabs>
                          <w:tab w:val="left" w:pos="426"/>
                          <w:tab w:val="left" w:leader="underscore" w:pos="5103"/>
                          <w:tab w:val="left" w:pos="5245"/>
                          <w:tab w:val="left" w:pos="5670"/>
                          <w:tab w:val="left" w:leader="underscore" w:pos="7797"/>
                          <w:tab w:val="left" w:pos="8364"/>
                          <w:tab w:val="left" w:leader="underscore" w:pos="10489"/>
                        </w:tabs>
                        <w:spacing w:before="240" w:line="360" w:lineRule="auto"/>
                        <w:jc w:val="both"/>
                        <w:rPr>
                          <w:rFonts w:ascii="Arial Narrow" w:hAnsi="Arial Narrow" w:cs="Arial"/>
                          <w:sz w:val="2"/>
                          <w:szCs w:val="2"/>
                        </w:rPr>
                      </w:pPr>
                    </w:p>
                  </w:txbxContent>
                </v:textbox>
                <w10:wrap anchorx="margin"/>
              </v:shape>
            </w:pict>
          </mc:Fallback>
        </mc:AlternateContent>
      </w:r>
    </w:p>
    <w:p w14:paraId="7C0727D2" w14:textId="77777777" w:rsidR="00E51D98" w:rsidRDefault="00E51D98" w:rsidP="00E51D98">
      <w:pPr>
        <w:rPr>
          <w:rFonts w:ascii="Arial Narrow" w:hAnsi="Arial Narrow" w:cs="Arial"/>
        </w:rPr>
      </w:pPr>
    </w:p>
    <w:p w14:paraId="553E34DD" w14:textId="7610D102" w:rsidR="002C5F3B" w:rsidRPr="00E51D98" w:rsidRDefault="002C5F3B" w:rsidP="00E51D98">
      <w:pPr>
        <w:rPr>
          <w:rFonts w:ascii="Arial Narrow" w:hAnsi="Arial Narrow" w:cs="Arial"/>
        </w:rPr>
      </w:pPr>
    </w:p>
    <w:sectPr w:rsidR="002C5F3B" w:rsidRPr="00E51D98" w:rsidSect="00927424">
      <w:headerReference w:type="default" r:id="rId8"/>
      <w:footerReference w:type="even" r:id="rId9"/>
      <w:footerReference w:type="default" r:id="rId10"/>
      <w:pgSz w:w="11907" w:h="16840" w:code="9"/>
      <w:pgMar w:top="567" w:right="567" w:bottom="567" w:left="567" w:header="567" w:footer="510"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159B" w14:textId="77777777" w:rsidR="00927424" w:rsidRDefault="00927424">
      <w:r>
        <w:separator/>
      </w:r>
    </w:p>
  </w:endnote>
  <w:endnote w:type="continuationSeparator" w:id="0">
    <w:p w14:paraId="61720FB6" w14:textId="77777777" w:rsidR="00927424" w:rsidRDefault="0092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95ED" w14:textId="77777777" w:rsidR="00CC7563" w:rsidRDefault="00CC7563" w:rsidP="0063271A">
    <w:pPr>
      <w:pStyle w:val="Footer"/>
      <w:tabs>
        <w:tab w:val="clear" w:pos="4320"/>
        <w:tab w:val="clear" w:pos="8640"/>
        <w:tab w:val="center" w:pos="5245"/>
        <w:tab w:val="right" w:pos="1077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95728"/>
      <w:docPartObj>
        <w:docPartGallery w:val="Page Numbers (Bottom of Page)"/>
        <w:docPartUnique/>
      </w:docPartObj>
    </w:sdtPr>
    <w:sdtContent>
      <w:sdt>
        <w:sdtPr>
          <w:id w:val="1728636285"/>
          <w:docPartObj>
            <w:docPartGallery w:val="Page Numbers (Top of Page)"/>
            <w:docPartUnique/>
          </w:docPartObj>
        </w:sdtPr>
        <w:sdtContent>
          <w:p w14:paraId="2BBCB827" w14:textId="26452600" w:rsidR="004071B7" w:rsidRDefault="004071B7">
            <w:pPr>
              <w:pStyle w:val="Footer"/>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r>
              <w:rPr>
                <w:b/>
                <w:bCs/>
                <w:sz w:val="24"/>
                <w:szCs w:val="24"/>
              </w:rPr>
              <w:t xml:space="preserve">                                   </w:t>
            </w:r>
            <w:r w:rsidRPr="00F718A0">
              <w:rPr>
                <w:rFonts w:ascii="Arial" w:hAnsi="Arial" w:cs="Arial"/>
                <w:sz w:val="12"/>
                <w:szCs w:val="12"/>
                <w:lang w:val="en-US"/>
              </w:rPr>
              <w:t>#</w:t>
            </w:r>
            <w:r>
              <w:rPr>
                <w:rFonts w:ascii="Arial" w:hAnsi="Arial" w:cs="Arial"/>
                <w:sz w:val="12"/>
                <w:szCs w:val="12"/>
                <w:lang w:val="en-US"/>
              </w:rPr>
              <w:t>40895</w:t>
            </w:r>
            <w:r>
              <w:rPr>
                <w:lang w:val="en-US"/>
              </w:rPr>
              <w:t xml:space="preserve"> </w:t>
            </w:r>
            <w:r w:rsidRPr="00B12B60">
              <w:rPr>
                <w:rFonts w:ascii="Arial" w:hAnsi="Arial" w:cs="Arial"/>
                <w:sz w:val="12"/>
                <w:szCs w:val="12"/>
                <w:lang w:val="en-US"/>
              </w:rPr>
              <w:t>© Copyrig</w:t>
            </w:r>
            <w:r>
              <w:rPr>
                <w:rFonts w:ascii="Arial" w:hAnsi="Arial" w:cs="Arial"/>
                <w:sz w:val="12"/>
                <w:szCs w:val="12"/>
                <w:lang w:val="en-US"/>
              </w:rPr>
              <w:t xml:space="preserve">ht – EC Credit Control </w:t>
            </w:r>
            <w:r w:rsidRPr="00B12B60">
              <w:rPr>
                <w:rFonts w:ascii="Arial" w:hAnsi="Arial" w:cs="Arial"/>
                <w:sz w:val="12"/>
                <w:szCs w:val="12"/>
                <w:lang w:val="en-US"/>
              </w:rPr>
              <w:t xml:space="preserve">1999 - </w:t>
            </w:r>
            <w:r>
              <w:rPr>
                <w:rFonts w:ascii="Arial" w:hAnsi="Arial" w:cs="Arial"/>
                <w:sz w:val="12"/>
                <w:szCs w:val="12"/>
                <w:lang w:val="en-US"/>
              </w:rPr>
              <w:fldChar w:fldCharType="begin"/>
            </w:r>
            <w:r>
              <w:rPr>
                <w:rFonts w:ascii="Arial" w:hAnsi="Arial" w:cs="Arial"/>
                <w:sz w:val="12"/>
                <w:szCs w:val="12"/>
                <w:lang w:val="en-US"/>
              </w:rPr>
              <w:instrText xml:space="preserve"> DATE  \@ "yyyy" </w:instrText>
            </w:r>
            <w:r>
              <w:rPr>
                <w:rFonts w:ascii="Arial" w:hAnsi="Arial" w:cs="Arial"/>
                <w:sz w:val="12"/>
                <w:szCs w:val="12"/>
                <w:lang w:val="en-US"/>
              </w:rPr>
              <w:fldChar w:fldCharType="separate"/>
            </w:r>
            <w:r w:rsidR="00E51D98">
              <w:rPr>
                <w:rFonts w:ascii="Arial" w:hAnsi="Arial" w:cs="Arial"/>
                <w:noProof/>
                <w:sz w:val="12"/>
                <w:szCs w:val="12"/>
                <w:lang w:val="en-US"/>
              </w:rPr>
              <w:t>2024</w:t>
            </w:r>
            <w:r>
              <w:rPr>
                <w:rFonts w:ascii="Arial" w:hAnsi="Arial" w:cs="Arial"/>
                <w:sz w:val="12"/>
                <w:szCs w:val="12"/>
                <w:lang w:val="en-US"/>
              </w:rPr>
              <w:fldChar w:fldCharType="end"/>
            </w:r>
          </w:p>
        </w:sdtContent>
      </w:sdt>
    </w:sdtContent>
  </w:sdt>
  <w:p w14:paraId="44C300D6" w14:textId="742788EC" w:rsidR="00CC7563" w:rsidRPr="00A938B0" w:rsidRDefault="00CC7563" w:rsidP="0063271A">
    <w:pPr>
      <w:pStyle w:val="Footer"/>
      <w:tabs>
        <w:tab w:val="clear" w:pos="4320"/>
        <w:tab w:val="clear" w:pos="8640"/>
        <w:tab w:val="center" w:pos="5245"/>
        <w:tab w:val="right" w:pos="10773"/>
      </w:tabs>
      <w:rPr>
        <w:sz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D1F1" w14:textId="77777777" w:rsidR="00927424" w:rsidRDefault="00927424">
      <w:r>
        <w:separator/>
      </w:r>
    </w:p>
  </w:footnote>
  <w:footnote w:type="continuationSeparator" w:id="0">
    <w:p w14:paraId="50D41F6A" w14:textId="77777777" w:rsidR="00927424" w:rsidRDefault="0092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2BCD" w14:textId="2E9502B8" w:rsidR="00CC7563" w:rsidRDefault="00CC7563" w:rsidP="00390223">
    <w:pPr>
      <w:pStyle w:val="Header"/>
      <w:pBdr>
        <w:top w:val="single" w:sz="4" w:space="1" w:color="auto"/>
        <w:bottom w:val="single" w:sz="4" w:space="1" w:color="auto"/>
      </w:pBdr>
      <w:jc w:val="center"/>
      <w:rPr>
        <w:rFonts w:ascii="Arial" w:hAnsi="Arial" w:cs="Arial"/>
        <w:b/>
        <w:szCs w:val="16"/>
        <w:lang w:val="en-US"/>
      </w:rPr>
    </w:pPr>
    <w:r w:rsidRPr="0038358E">
      <w:rPr>
        <w:rFonts w:ascii="Arial" w:hAnsi="Arial" w:cs="Arial"/>
        <w:b/>
        <w:szCs w:val="16"/>
        <w:lang w:val="en-US"/>
      </w:rPr>
      <w:t>Acacia Transport Pty Ltd</w:t>
    </w:r>
    <w:r>
      <w:rPr>
        <w:rFonts w:ascii="Arial" w:hAnsi="Arial" w:cs="Arial"/>
        <w:b/>
        <w:szCs w:val="16"/>
        <w:lang w:val="en-US"/>
      </w:rPr>
      <w:t xml:space="preserve"> </w:t>
    </w:r>
    <w:r w:rsidRPr="00FF43E6">
      <w:rPr>
        <w:rFonts w:ascii="Arial" w:hAnsi="Arial" w:cs="Arial"/>
        <w:b/>
        <w:szCs w:val="16"/>
        <w:lang w:val="en-US"/>
      </w:rPr>
      <w:t xml:space="preserve">– Terms &amp; Conditions of Cartage </w:t>
    </w:r>
  </w:p>
  <w:p w14:paraId="413F1A89" w14:textId="77777777" w:rsidR="00CC7563" w:rsidRPr="002D78BD" w:rsidRDefault="00CC7563" w:rsidP="0063271A">
    <w:pPr>
      <w:pStyle w:val="Header"/>
      <w:tabs>
        <w:tab w:val="clear" w:pos="4320"/>
        <w:tab w:val="clear" w:pos="8640"/>
        <w:tab w:val="center" w:pos="5245"/>
        <w:tab w:val="right" w:pos="10773"/>
      </w:tabs>
      <w:rPr>
        <w:rFonts w:ascii="Arial Narrow" w:hAnsi="Arial Narrow" w:cs="Arial"/>
        <w:b/>
        <w:sz w:val="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4D1"/>
    <w:multiLevelType w:val="multilevel"/>
    <w:tmpl w:val="CA66392E"/>
    <w:lvl w:ilvl="0">
      <w:start w:val="26"/>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08387A2E"/>
    <w:multiLevelType w:val="multilevel"/>
    <w:tmpl w:val="D196244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upperLetter"/>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432E1C"/>
    <w:multiLevelType w:val="multilevel"/>
    <w:tmpl w:val="FDBA8696"/>
    <w:lvl w:ilvl="0">
      <w:start w:val="1"/>
      <w:numFmt w:val="decimal"/>
      <w:lvlText w:val="%1."/>
      <w:lvlJc w:val="left"/>
      <w:pPr>
        <w:tabs>
          <w:tab w:val="num" w:pos="567"/>
        </w:tabs>
        <w:ind w:left="567" w:hanging="567"/>
      </w:pPr>
      <w:rPr>
        <w:rFonts w:ascii="Arial Narrow" w:hAnsi="Arial Narrow" w:hint="default"/>
        <w:b/>
        <w:i w:val="0"/>
        <w:sz w:val="20"/>
      </w:rPr>
    </w:lvl>
    <w:lvl w:ilvl="1">
      <w:start w:val="1"/>
      <w:numFmt w:val="decimal"/>
      <w:lvlText w:val="%1.%2"/>
      <w:lvlJc w:val="left"/>
      <w:pPr>
        <w:tabs>
          <w:tab w:val="num" w:pos="567"/>
        </w:tabs>
        <w:ind w:left="567" w:hanging="567"/>
      </w:pPr>
      <w:rPr>
        <w:rFonts w:ascii="Arial Narrow" w:hAnsi="Arial Narrow" w:hint="default"/>
        <w:b w:val="0"/>
        <w:i w:val="0"/>
        <w:sz w:val="20"/>
      </w:rPr>
    </w:lvl>
    <w:lvl w:ilvl="2">
      <w:start w:val="1"/>
      <w:numFmt w:val="lowerLetter"/>
      <w:lvlText w:val="(%3)"/>
      <w:lvlJc w:val="left"/>
      <w:pPr>
        <w:tabs>
          <w:tab w:val="num" w:pos="852"/>
        </w:tabs>
        <w:ind w:left="852" w:hanging="284"/>
      </w:pPr>
      <w:rPr>
        <w:rFonts w:ascii="Arial Narrow" w:hAnsi="Arial Narrow"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1B0247"/>
    <w:multiLevelType w:val="multilevel"/>
    <w:tmpl w:val="AEFA274E"/>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D2444"/>
    <w:multiLevelType w:val="multilevel"/>
    <w:tmpl w:val="7AF0CD12"/>
    <w:lvl w:ilvl="0">
      <w:start w:val="1"/>
      <w:numFmt w:val="decimal"/>
      <w:lvlText w:val="%1"/>
      <w:lvlJc w:val="left"/>
      <w:pPr>
        <w:tabs>
          <w:tab w:val="num" w:pos="567"/>
        </w:tabs>
        <w:ind w:left="567" w:hanging="567"/>
      </w:pPr>
      <w:rPr>
        <w:rFonts w:ascii="Arial Bold" w:hAnsi="Arial Bold"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851"/>
        </w:tabs>
        <w:ind w:left="851" w:hanging="284"/>
      </w:pPr>
      <w:rPr>
        <w:rFonts w:ascii="Arial" w:hAnsi="Arial"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002302"/>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217367"/>
    <w:multiLevelType w:val="multilevel"/>
    <w:tmpl w:val="949A7442"/>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851"/>
        </w:tabs>
        <w:ind w:left="851" w:hanging="284"/>
      </w:pPr>
      <w:rPr>
        <w:rFonts w:ascii="Arial" w:hAnsi="Arial" w:hint="default"/>
        <w:b w:val="0"/>
        <w:i w:val="0"/>
        <w:sz w:val="20"/>
        <w:szCs w:val="20"/>
      </w:rPr>
    </w:lvl>
    <w:lvl w:ilvl="3">
      <w:start w:val="1"/>
      <w:numFmt w:val="lowerRoman"/>
      <w:lvlText w:val="(%4)"/>
      <w:lvlJc w:val="left"/>
      <w:pPr>
        <w:tabs>
          <w:tab w:val="num" w:pos="1134"/>
        </w:tabs>
        <w:ind w:left="1134" w:hanging="283"/>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672F3E"/>
    <w:multiLevelType w:val="multilevel"/>
    <w:tmpl w:val="483226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41535DBE"/>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9E47399"/>
    <w:multiLevelType w:val="multilevel"/>
    <w:tmpl w:val="0DCCCF1C"/>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851"/>
        </w:tabs>
        <w:ind w:left="851" w:hanging="284"/>
      </w:pPr>
      <w:rPr>
        <w:rFonts w:ascii="Arial" w:hAnsi="Arial"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D3A6288"/>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D5F7CA2"/>
    <w:multiLevelType w:val="multilevel"/>
    <w:tmpl w:val="16DAFA68"/>
    <w:lvl w:ilvl="0">
      <w:start w:val="1"/>
      <w:numFmt w:val="decimal"/>
      <w:lvlText w:val="%1."/>
      <w:lvlJc w:val="left"/>
      <w:pPr>
        <w:tabs>
          <w:tab w:val="num" w:pos="567"/>
        </w:tabs>
        <w:ind w:left="567" w:hanging="567"/>
      </w:pPr>
      <w:rPr>
        <w:rFonts w:ascii="Arial" w:hAnsi="Arial" w:cs="Times New Roman" w:hint="default"/>
        <w:b/>
        <w:i w:val="0"/>
        <w:sz w:val="20"/>
        <w:szCs w:val="20"/>
      </w:rPr>
    </w:lvl>
    <w:lvl w:ilvl="1">
      <w:start w:val="1"/>
      <w:numFmt w:val="decimal"/>
      <w:lvlText w:val="%1.%2"/>
      <w:lvlJc w:val="left"/>
      <w:pPr>
        <w:tabs>
          <w:tab w:val="num" w:pos="567"/>
        </w:tabs>
        <w:ind w:left="567" w:hanging="567"/>
      </w:pPr>
      <w:rPr>
        <w:rFonts w:ascii="Arial" w:hAnsi="Arial" w:cs="Times New Roman" w:hint="default"/>
        <w:b w:val="0"/>
        <w:i w:val="0"/>
        <w:sz w:val="20"/>
        <w:szCs w:val="20"/>
      </w:rPr>
    </w:lvl>
    <w:lvl w:ilvl="2">
      <w:start w:val="1"/>
      <w:numFmt w:val="lowerLetter"/>
      <w:lvlText w:val="(%3)"/>
      <w:lvlJc w:val="left"/>
      <w:pPr>
        <w:tabs>
          <w:tab w:val="num" w:pos="992"/>
        </w:tabs>
        <w:ind w:left="992" w:hanging="425"/>
      </w:pPr>
      <w:rPr>
        <w:rFonts w:ascii="Arial" w:hAnsi="Arial" w:cs="Times New Roman" w:hint="default"/>
        <w:b w:val="0"/>
        <w:i w:val="0"/>
        <w:sz w:val="20"/>
        <w:szCs w:val="20"/>
      </w:rPr>
    </w:lvl>
    <w:lvl w:ilvl="3">
      <w:start w:val="1"/>
      <w:numFmt w:val="lowerRoman"/>
      <w:lvlText w:val="(%4)"/>
      <w:lvlJc w:val="left"/>
      <w:pPr>
        <w:tabs>
          <w:tab w:val="num" w:pos="1134"/>
        </w:tabs>
        <w:ind w:left="1134" w:hanging="142"/>
      </w:pPr>
      <w:rPr>
        <w:rFonts w:ascii="Arial" w:hAnsi="Arial" w:cs="Times New Roman" w:hint="default"/>
        <w:b w:val="0"/>
        <w:i w:val="0"/>
        <w:sz w:val="20"/>
        <w:szCs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12" w15:restartNumberingAfterBreak="0">
    <w:nsid w:val="621177BD"/>
    <w:multiLevelType w:val="multilevel"/>
    <w:tmpl w:val="63A05A4C"/>
    <w:lvl w:ilvl="0">
      <w:start w:val="1"/>
      <w:numFmt w:val="decimal"/>
      <w:lvlText w:val="%1."/>
      <w:lvlJc w:val="left"/>
      <w:pPr>
        <w:tabs>
          <w:tab w:val="num" w:pos="567"/>
        </w:tabs>
        <w:ind w:left="567" w:hanging="567"/>
      </w:pPr>
      <w:rPr>
        <w:rFonts w:ascii="Arial Bold" w:hAnsi="Arial Bold"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851"/>
        </w:tabs>
        <w:ind w:left="851" w:hanging="284"/>
      </w:pPr>
      <w:rPr>
        <w:rFonts w:ascii="Arial" w:hAnsi="Arial"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60701A"/>
    <w:multiLevelType w:val="multilevel"/>
    <w:tmpl w:val="C9C65242"/>
    <w:lvl w:ilvl="0">
      <w:start w:val="1"/>
      <w:numFmt w:val="decimal"/>
      <w:lvlText w:val="%1."/>
      <w:lvlJc w:val="left"/>
      <w:pPr>
        <w:tabs>
          <w:tab w:val="num" w:pos="567"/>
        </w:tabs>
        <w:ind w:left="567" w:hanging="567"/>
      </w:pPr>
      <w:rPr>
        <w:rFonts w:ascii="Arial Bold" w:hAnsi="Arial Bold"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851"/>
        </w:tabs>
        <w:ind w:left="851" w:hanging="284"/>
      </w:pPr>
      <w:rPr>
        <w:rFonts w:ascii="Arial" w:hAnsi="Arial" w:hint="default"/>
        <w:b w:val="0"/>
        <w:i w:val="0"/>
        <w:sz w:val="20"/>
      </w:rPr>
    </w:lvl>
    <w:lvl w:ilvl="3">
      <w:start w:val="1"/>
      <w:numFmt w:val="lowerRoman"/>
      <w:lvlText w:val="(%4)"/>
      <w:lvlJc w:val="left"/>
      <w:pPr>
        <w:tabs>
          <w:tab w:val="num" w:pos="1134"/>
        </w:tabs>
        <w:ind w:left="1134" w:hanging="283"/>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52E694E"/>
    <w:multiLevelType w:val="multilevel"/>
    <w:tmpl w:val="D196244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upperLetter"/>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B3233DF"/>
    <w:multiLevelType w:val="multilevel"/>
    <w:tmpl w:val="C832E42E"/>
    <w:lvl w:ilvl="0">
      <w:start w:val="10"/>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231C4D"/>
    <w:multiLevelType w:val="multilevel"/>
    <w:tmpl w:val="79345F28"/>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851"/>
        </w:tabs>
        <w:ind w:left="851" w:hanging="284"/>
      </w:pPr>
      <w:rPr>
        <w:rFonts w:ascii="Arial" w:hAnsi="Arial"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03741370">
    <w:abstractNumId w:val="15"/>
  </w:num>
  <w:num w:numId="2" w16cid:durableId="949776061">
    <w:abstractNumId w:val="0"/>
  </w:num>
  <w:num w:numId="3" w16cid:durableId="38936475">
    <w:abstractNumId w:val="2"/>
  </w:num>
  <w:num w:numId="4" w16cid:durableId="2003780136">
    <w:abstractNumId w:val="6"/>
  </w:num>
  <w:num w:numId="5" w16cid:durableId="885486576">
    <w:abstractNumId w:val="11"/>
  </w:num>
  <w:num w:numId="6" w16cid:durableId="1159006019">
    <w:abstractNumId w:val="4"/>
  </w:num>
  <w:num w:numId="7" w16cid:durableId="554463394">
    <w:abstractNumId w:val="12"/>
  </w:num>
  <w:num w:numId="8" w16cid:durableId="1652756659">
    <w:abstractNumId w:val="9"/>
  </w:num>
  <w:num w:numId="9" w16cid:durableId="1280334676">
    <w:abstractNumId w:val="16"/>
  </w:num>
  <w:num w:numId="10" w16cid:durableId="1242256935">
    <w:abstractNumId w:val="3"/>
  </w:num>
  <w:num w:numId="11" w16cid:durableId="1835950455">
    <w:abstractNumId w:val="13"/>
  </w:num>
  <w:num w:numId="12" w16cid:durableId="1490754893">
    <w:abstractNumId w:val="5"/>
  </w:num>
  <w:num w:numId="13" w16cid:durableId="813061073">
    <w:abstractNumId w:val="10"/>
  </w:num>
  <w:num w:numId="14" w16cid:durableId="699938788">
    <w:abstractNumId w:val="8"/>
  </w:num>
  <w:num w:numId="15" w16cid:durableId="113403017">
    <w:abstractNumId w:val="1"/>
  </w:num>
  <w:num w:numId="16" w16cid:durableId="1506895628">
    <w:abstractNumId w:val="7"/>
  </w:num>
  <w:num w:numId="17" w16cid:durableId="7488145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2C"/>
    <w:rsid w:val="000003FC"/>
    <w:rsid w:val="00002171"/>
    <w:rsid w:val="000047A1"/>
    <w:rsid w:val="00012F21"/>
    <w:rsid w:val="000256BD"/>
    <w:rsid w:val="000308DE"/>
    <w:rsid w:val="00063798"/>
    <w:rsid w:val="00081123"/>
    <w:rsid w:val="00083407"/>
    <w:rsid w:val="000A109C"/>
    <w:rsid w:val="000A5FFF"/>
    <w:rsid w:val="000B1DA1"/>
    <w:rsid w:val="000B1F01"/>
    <w:rsid w:val="000B2311"/>
    <w:rsid w:val="000C3717"/>
    <w:rsid w:val="000C3BC2"/>
    <w:rsid w:val="000C6D3B"/>
    <w:rsid w:val="000D03E7"/>
    <w:rsid w:val="000D1746"/>
    <w:rsid w:val="000E1EB5"/>
    <w:rsid w:val="000E43D7"/>
    <w:rsid w:val="001038B9"/>
    <w:rsid w:val="0011211F"/>
    <w:rsid w:val="001121A1"/>
    <w:rsid w:val="00123EF9"/>
    <w:rsid w:val="00135DD6"/>
    <w:rsid w:val="001368AD"/>
    <w:rsid w:val="0014055F"/>
    <w:rsid w:val="00153866"/>
    <w:rsid w:val="001563B9"/>
    <w:rsid w:val="00157F8C"/>
    <w:rsid w:val="00161755"/>
    <w:rsid w:val="00171EE6"/>
    <w:rsid w:val="0018036E"/>
    <w:rsid w:val="001830CB"/>
    <w:rsid w:val="00186025"/>
    <w:rsid w:val="00191035"/>
    <w:rsid w:val="00192BAC"/>
    <w:rsid w:val="001A3F6B"/>
    <w:rsid w:val="001B7E15"/>
    <w:rsid w:val="001D3E5A"/>
    <w:rsid w:val="001D4FA1"/>
    <w:rsid w:val="001E460B"/>
    <w:rsid w:val="001E756A"/>
    <w:rsid w:val="00212AD6"/>
    <w:rsid w:val="002151FB"/>
    <w:rsid w:val="00225C39"/>
    <w:rsid w:val="00230286"/>
    <w:rsid w:val="00230EB6"/>
    <w:rsid w:val="00232A56"/>
    <w:rsid w:val="00250DC4"/>
    <w:rsid w:val="00275EF0"/>
    <w:rsid w:val="002851E9"/>
    <w:rsid w:val="002A3C1A"/>
    <w:rsid w:val="002B0294"/>
    <w:rsid w:val="002B5113"/>
    <w:rsid w:val="002B61A6"/>
    <w:rsid w:val="002B6C34"/>
    <w:rsid w:val="002C204B"/>
    <w:rsid w:val="002C5F3B"/>
    <w:rsid w:val="002D78BD"/>
    <w:rsid w:val="002E3E3B"/>
    <w:rsid w:val="002E522B"/>
    <w:rsid w:val="003079CD"/>
    <w:rsid w:val="00316A10"/>
    <w:rsid w:val="00322DE4"/>
    <w:rsid w:val="00324451"/>
    <w:rsid w:val="003273D3"/>
    <w:rsid w:val="003324A4"/>
    <w:rsid w:val="00335EA1"/>
    <w:rsid w:val="00355E2F"/>
    <w:rsid w:val="00367A6B"/>
    <w:rsid w:val="0037461A"/>
    <w:rsid w:val="00374CC6"/>
    <w:rsid w:val="00384057"/>
    <w:rsid w:val="00385234"/>
    <w:rsid w:val="00390223"/>
    <w:rsid w:val="003902CC"/>
    <w:rsid w:val="00394A00"/>
    <w:rsid w:val="00396CB6"/>
    <w:rsid w:val="003A58B3"/>
    <w:rsid w:val="003A6D2E"/>
    <w:rsid w:val="003B2E70"/>
    <w:rsid w:val="003B438B"/>
    <w:rsid w:val="003B6C7D"/>
    <w:rsid w:val="003C207B"/>
    <w:rsid w:val="003D07DF"/>
    <w:rsid w:val="003D192C"/>
    <w:rsid w:val="003D3BFC"/>
    <w:rsid w:val="003D66EF"/>
    <w:rsid w:val="003E3B88"/>
    <w:rsid w:val="003E53E6"/>
    <w:rsid w:val="003F1F76"/>
    <w:rsid w:val="003F7D7D"/>
    <w:rsid w:val="004071B7"/>
    <w:rsid w:val="00414500"/>
    <w:rsid w:val="0041634C"/>
    <w:rsid w:val="00445AB3"/>
    <w:rsid w:val="0046444A"/>
    <w:rsid w:val="004656D5"/>
    <w:rsid w:val="00465B12"/>
    <w:rsid w:val="00496B32"/>
    <w:rsid w:val="004A3375"/>
    <w:rsid w:val="004C101C"/>
    <w:rsid w:val="004C6CAC"/>
    <w:rsid w:val="004C6D04"/>
    <w:rsid w:val="004C70DC"/>
    <w:rsid w:val="004E00D6"/>
    <w:rsid w:val="004E2700"/>
    <w:rsid w:val="004F742B"/>
    <w:rsid w:val="0051150C"/>
    <w:rsid w:val="00516FE7"/>
    <w:rsid w:val="00522193"/>
    <w:rsid w:val="0053111F"/>
    <w:rsid w:val="00554232"/>
    <w:rsid w:val="00555DBE"/>
    <w:rsid w:val="005614DE"/>
    <w:rsid w:val="00572ACA"/>
    <w:rsid w:val="005731B7"/>
    <w:rsid w:val="005817D3"/>
    <w:rsid w:val="00584AD2"/>
    <w:rsid w:val="00591868"/>
    <w:rsid w:val="00596458"/>
    <w:rsid w:val="005B5574"/>
    <w:rsid w:val="005B5926"/>
    <w:rsid w:val="005C38F2"/>
    <w:rsid w:val="005C4783"/>
    <w:rsid w:val="005C648C"/>
    <w:rsid w:val="005D0F08"/>
    <w:rsid w:val="005E4744"/>
    <w:rsid w:val="00601057"/>
    <w:rsid w:val="006017E9"/>
    <w:rsid w:val="00603371"/>
    <w:rsid w:val="00604B75"/>
    <w:rsid w:val="0061527B"/>
    <w:rsid w:val="00625137"/>
    <w:rsid w:val="0063271A"/>
    <w:rsid w:val="00635E39"/>
    <w:rsid w:val="00636FFF"/>
    <w:rsid w:val="0064053C"/>
    <w:rsid w:val="00666FD5"/>
    <w:rsid w:val="00673801"/>
    <w:rsid w:val="006741D2"/>
    <w:rsid w:val="00683460"/>
    <w:rsid w:val="006942F8"/>
    <w:rsid w:val="00694611"/>
    <w:rsid w:val="006A0DCA"/>
    <w:rsid w:val="006B5E71"/>
    <w:rsid w:val="006C070B"/>
    <w:rsid w:val="006C5882"/>
    <w:rsid w:val="006D03A0"/>
    <w:rsid w:val="006D0F63"/>
    <w:rsid w:val="006D45D4"/>
    <w:rsid w:val="006E3F34"/>
    <w:rsid w:val="006E68E3"/>
    <w:rsid w:val="006F4B5E"/>
    <w:rsid w:val="006F6986"/>
    <w:rsid w:val="00700959"/>
    <w:rsid w:val="007127DC"/>
    <w:rsid w:val="0071311A"/>
    <w:rsid w:val="00713BF7"/>
    <w:rsid w:val="00720C7B"/>
    <w:rsid w:val="007255F5"/>
    <w:rsid w:val="00736241"/>
    <w:rsid w:val="00755057"/>
    <w:rsid w:val="007559B5"/>
    <w:rsid w:val="00756F1D"/>
    <w:rsid w:val="00767480"/>
    <w:rsid w:val="00767B7C"/>
    <w:rsid w:val="007727FB"/>
    <w:rsid w:val="00781311"/>
    <w:rsid w:val="00782C8B"/>
    <w:rsid w:val="007976A1"/>
    <w:rsid w:val="007C0CEB"/>
    <w:rsid w:val="007C23A4"/>
    <w:rsid w:val="007C2C71"/>
    <w:rsid w:val="007C7D5A"/>
    <w:rsid w:val="007D26A1"/>
    <w:rsid w:val="007E1428"/>
    <w:rsid w:val="007F33C5"/>
    <w:rsid w:val="007F736D"/>
    <w:rsid w:val="00814157"/>
    <w:rsid w:val="0081775C"/>
    <w:rsid w:val="00821C28"/>
    <w:rsid w:val="00822DB5"/>
    <w:rsid w:val="008324F2"/>
    <w:rsid w:val="00841F0D"/>
    <w:rsid w:val="008442AD"/>
    <w:rsid w:val="00856EDE"/>
    <w:rsid w:val="00864E61"/>
    <w:rsid w:val="0087158C"/>
    <w:rsid w:val="00877BB7"/>
    <w:rsid w:val="008A10B2"/>
    <w:rsid w:val="008A590A"/>
    <w:rsid w:val="008D1453"/>
    <w:rsid w:val="008D635D"/>
    <w:rsid w:val="008E6457"/>
    <w:rsid w:val="008F3535"/>
    <w:rsid w:val="008F462B"/>
    <w:rsid w:val="00910F31"/>
    <w:rsid w:val="00920649"/>
    <w:rsid w:val="009214B8"/>
    <w:rsid w:val="009226A0"/>
    <w:rsid w:val="00927424"/>
    <w:rsid w:val="00931C9A"/>
    <w:rsid w:val="00932CAE"/>
    <w:rsid w:val="009419ED"/>
    <w:rsid w:val="00945A98"/>
    <w:rsid w:val="009759F1"/>
    <w:rsid w:val="00986EAD"/>
    <w:rsid w:val="009B2B11"/>
    <w:rsid w:val="009B2E26"/>
    <w:rsid w:val="009C318B"/>
    <w:rsid w:val="009D39BD"/>
    <w:rsid w:val="009E344B"/>
    <w:rsid w:val="009E7A9A"/>
    <w:rsid w:val="009F43A4"/>
    <w:rsid w:val="00A2691E"/>
    <w:rsid w:val="00A376E5"/>
    <w:rsid w:val="00A37CFB"/>
    <w:rsid w:val="00A37D29"/>
    <w:rsid w:val="00A42C5E"/>
    <w:rsid w:val="00A50E55"/>
    <w:rsid w:val="00A53A97"/>
    <w:rsid w:val="00A53C99"/>
    <w:rsid w:val="00A70C0A"/>
    <w:rsid w:val="00A7383A"/>
    <w:rsid w:val="00A84A42"/>
    <w:rsid w:val="00A86C3F"/>
    <w:rsid w:val="00A878E8"/>
    <w:rsid w:val="00A87C4C"/>
    <w:rsid w:val="00A92452"/>
    <w:rsid w:val="00A938B0"/>
    <w:rsid w:val="00A95ED5"/>
    <w:rsid w:val="00AA6168"/>
    <w:rsid w:val="00AB4040"/>
    <w:rsid w:val="00AB49DF"/>
    <w:rsid w:val="00AD0BDF"/>
    <w:rsid w:val="00AD6CBA"/>
    <w:rsid w:val="00AE131C"/>
    <w:rsid w:val="00AE3286"/>
    <w:rsid w:val="00AF4071"/>
    <w:rsid w:val="00AF4666"/>
    <w:rsid w:val="00AF5BBB"/>
    <w:rsid w:val="00B15F93"/>
    <w:rsid w:val="00B210AB"/>
    <w:rsid w:val="00B2130B"/>
    <w:rsid w:val="00B235CC"/>
    <w:rsid w:val="00B43804"/>
    <w:rsid w:val="00B47092"/>
    <w:rsid w:val="00B525F1"/>
    <w:rsid w:val="00B543F3"/>
    <w:rsid w:val="00B6548C"/>
    <w:rsid w:val="00B65854"/>
    <w:rsid w:val="00B7021B"/>
    <w:rsid w:val="00B7565A"/>
    <w:rsid w:val="00B8027A"/>
    <w:rsid w:val="00B81018"/>
    <w:rsid w:val="00B9540F"/>
    <w:rsid w:val="00BA710D"/>
    <w:rsid w:val="00BC0A62"/>
    <w:rsid w:val="00BD41C8"/>
    <w:rsid w:val="00BD5A94"/>
    <w:rsid w:val="00BD6060"/>
    <w:rsid w:val="00BE2BD3"/>
    <w:rsid w:val="00BE3D26"/>
    <w:rsid w:val="00BE4AC5"/>
    <w:rsid w:val="00BE5267"/>
    <w:rsid w:val="00BF1611"/>
    <w:rsid w:val="00BF4DC2"/>
    <w:rsid w:val="00C00B04"/>
    <w:rsid w:val="00C07C5F"/>
    <w:rsid w:val="00C172E0"/>
    <w:rsid w:val="00C25FE5"/>
    <w:rsid w:val="00C37F0E"/>
    <w:rsid w:val="00C43EC6"/>
    <w:rsid w:val="00C538EA"/>
    <w:rsid w:val="00C61175"/>
    <w:rsid w:val="00C61298"/>
    <w:rsid w:val="00C62D78"/>
    <w:rsid w:val="00C62F24"/>
    <w:rsid w:val="00C738EB"/>
    <w:rsid w:val="00C8709B"/>
    <w:rsid w:val="00CA0BF7"/>
    <w:rsid w:val="00CB5D50"/>
    <w:rsid w:val="00CC398B"/>
    <w:rsid w:val="00CC7563"/>
    <w:rsid w:val="00CC77FC"/>
    <w:rsid w:val="00CD0B60"/>
    <w:rsid w:val="00CD2B07"/>
    <w:rsid w:val="00CD4B9A"/>
    <w:rsid w:val="00CE390D"/>
    <w:rsid w:val="00CE6AA4"/>
    <w:rsid w:val="00CE777A"/>
    <w:rsid w:val="00D34761"/>
    <w:rsid w:val="00D37360"/>
    <w:rsid w:val="00D41F2E"/>
    <w:rsid w:val="00D433BC"/>
    <w:rsid w:val="00D45465"/>
    <w:rsid w:val="00D45586"/>
    <w:rsid w:val="00D53710"/>
    <w:rsid w:val="00D610FD"/>
    <w:rsid w:val="00D64474"/>
    <w:rsid w:val="00D72092"/>
    <w:rsid w:val="00D73267"/>
    <w:rsid w:val="00D73CCA"/>
    <w:rsid w:val="00D77585"/>
    <w:rsid w:val="00D801C1"/>
    <w:rsid w:val="00D82B7F"/>
    <w:rsid w:val="00D96DEC"/>
    <w:rsid w:val="00DA306F"/>
    <w:rsid w:val="00DA68A2"/>
    <w:rsid w:val="00DB293E"/>
    <w:rsid w:val="00DB5D03"/>
    <w:rsid w:val="00DB78BA"/>
    <w:rsid w:val="00DC6C98"/>
    <w:rsid w:val="00DE4D18"/>
    <w:rsid w:val="00DF082B"/>
    <w:rsid w:val="00E03A3D"/>
    <w:rsid w:val="00E158E0"/>
    <w:rsid w:val="00E16338"/>
    <w:rsid w:val="00E22255"/>
    <w:rsid w:val="00E24F2E"/>
    <w:rsid w:val="00E26401"/>
    <w:rsid w:val="00E42A0F"/>
    <w:rsid w:val="00E46691"/>
    <w:rsid w:val="00E50730"/>
    <w:rsid w:val="00E51D98"/>
    <w:rsid w:val="00E522C0"/>
    <w:rsid w:val="00E540B7"/>
    <w:rsid w:val="00E75570"/>
    <w:rsid w:val="00E824B5"/>
    <w:rsid w:val="00E83DBB"/>
    <w:rsid w:val="00E87F06"/>
    <w:rsid w:val="00E91105"/>
    <w:rsid w:val="00E91F45"/>
    <w:rsid w:val="00E96497"/>
    <w:rsid w:val="00EA18F9"/>
    <w:rsid w:val="00EC2321"/>
    <w:rsid w:val="00EC3FB8"/>
    <w:rsid w:val="00ED11B3"/>
    <w:rsid w:val="00ED1FEF"/>
    <w:rsid w:val="00EE0F57"/>
    <w:rsid w:val="00EE45DB"/>
    <w:rsid w:val="00EF138E"/>
    <w:rsid w:val="00EF7F93"/>
    <w:rsid w:val="00F12430"/>
    <w:rsid w:val="00F2243B"/>
    <w:rsid w:val="00F24F38"/>
    <w:rsid w:val="00F25D7B"/>
    <w:rsid w:val="00F3770E"/>
    <w:rsid w:val="00F42B17"/>
    <w:rsid w:val="00F56A0E"/>
    <w:rsid w:val="00F718A0"/>
    <w:rsid w:val="00F80BD3"/>
    <w:rsid w:val="00FA531F"/>
    <w:rsid w:val="00FB0CF0"/>
    <w:rsid w:val="00FB10E8"/>
    <w:rsid w:val="00FB24EF"/>
    <w:rsid w:val="00FB2F64"/>
    <w:rsid w:val="00FB4328"/>
    <w:rsid w:val="00FB5B6A"/>
    <w:rsid w:val="00FC58CF"/>
    <w:rsid w:val="00FD4862"/>
    <w:rsid w:val="00FE0016"/>
    <w:rsid w:val="00FE0046"/>
    <w:rsid w:val="00FE027A"/>
    <w:rsid w:val="00FE0B9C"/>
    <w:rsid w:val="00FF43E6"/>
    <w:rsid w:val="00FF44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FB567"/>
  <w15:chartTrackingRefBased/>
  <w15:docId w15:val="{BBD786DC-14F6-4A17-B298-B698AC06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right" w:pos="8640"/>
      </w:tabs>
      <w:jc w:val="both"/>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tabs>
        <w:tab w:val="right" w:pos="8640"/>
      </w:tabs>
      <w:jc w:val="both"/>
      <w:outlineLvl w:val="2"/>
    </w:pPr>
    <w:rPr>
      <w:b/>
      <w:sz w:val="11"/>
    </w:rPr>
  </w:style>
  <w:style w:type="paragraph" w:styleId="Heading4">
    <w:name w:val="heading 4"/>
    <w:basedOn w:val="Normal"/>
    <w:next w:val="Normal"/>
    <w:qFormat/>
    <w:pPr>
      <w:keepNext/>
      <w:numPr>
        <w:numId w:val="1"/>
      </w:numPr>
      <w:tabs>
        <w:tab w:val="left" w:pos="270"/>
        <w:tab w:val="left" w:pos="1890"/>
      </w:tabs>
      <w:ind w:left="270" w:hanging="270"/>
      <w:jc w:val="both"/>
      <w:outlineLvl w:val="3"/>
    </w:pPr>
    <w:rPr>
      <w:b/>
      <w:sz w:val="10"/>
    </w:rPr>
  </w:style>
  <w:style w:type="paragraph" w:styleId="Heading5">
    <w:name w:val="heading 5"/>
    <w:basedOn w:val="Normal"/>
    <w:next w:val="Normal"/>
    <w:qFormat/>
    <w:pPr>
      <w:keepNext/>
      <w:tabs>
        <w:tab w:val="num" w:pos="270"/>
      </w:tabs>
      <w:ind w:left="270" w:hanging="270"/>
      <w:outlineLvl w:val="4"/>
    </w:pPr>
    <w:rPr>
      <w:rFonts w:ascii="Arial" w:hAnsi="Arial" w:cs="Arial"/>
      <w:b/>
      <w:bCs/>
      <w:sz w:val="11"/>
    </w:rPr>
  </w:style>
  <w:style w:type="paragraph" w:styleId="Heading6">
    <w:name w:val="heading 6"/>
    <w:basedOn w:val="Normal"/>
    <w:next w:val="Normal"/>
    <w:qFormat/>
    <w:pPr>
      <w:keepNext/>
      <w:numPr>
        <w:numId w:val="2"/>
      </w:numPr>
      <w:tabs>
        <w:tab w:val="clear" w:pos="360"/>
      </w:tabs>
      <w:ind w:left="426" w:hanging="426"/>
      <w:jc w:val="both"/>
      <w:outlineLvl w:val="5"/>
    </w:pPr>
    <w:rPr>
      <w:rFonts w:ascii="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70"/>
        <w:tab w:val="right" w:pos="8640"/>
      </w:tabs>
      <w:jc w:val="both"/>
    </w:pPr>
  </w:style>
  <w:style w:type="paragraph" w:styleId="BodyTextIndent">
    <w:name w:val="Body Text Indent"/>
    <w:basedOn w:val="Normal"/>
    <w:pPr>
      <w:ind w:left="720"/>
    </w:pPr>
  </w:style>
  <w:style w:type="paragraph" w:styleId="BodyTextIndent2">
    <w:name w:val="Body Text Indent 2"/>
    <w:basedOn w:val="Normal"/>
    <w:link w:val="BodyTextIndent2Char"/>
    <w:pPr>
      <w:tabs>
        <w:tab w:val="left" w:pos="360"/>
      </w:tabs>
      <w:ind w:left="360"/>
    </w:pPr>
  </w:style>
  <w:style w:type="paragraph" w:styleId="BodyTextIndent3">
    <w:name w:val="Body Text Indent 3"/>
    <w:basedOn w:val="Normal"/>
    <w:pPr>
      <w:tabs>
        <w:tab w:val="left" w:pos="360"/>
        <w:tab w:val="left" w:pos="1080"/>
      </w:tabs>
      <w:ind w:left="720"/>
    </w:pPr>
  </w:style>
  <w:style w:type="paragraph" w:styleId="BodyText2">
    <w:name w:val="Body Text 2"/>
    <w:basedOn w:val="Normal"/>
    <w:rPr>
      <w:i/>
    </w:rPr>
  </w:style>
  <w:style w:type="paragraph" w:styleId="BodyText3">
    <w:name w:val="Body Text 3"/>
    <w:basedOn w:val="Normal"/>
    <w:pPr>
      <w:jc w:val="both"/>
    </w:pPr>
    <w:rPr>
      <w:sz w:val="1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cs="Courier New"/>
      <w:lang w:val="en-AU"/>
    </w:rPr>
  </w:style>
  <w:style w:type="character" w:customStyle="1" w:styleId="BodyTextChar">
    <w:name w:val="Body Text Char"/>
    <w:link w:val="BodyText"/>
    <w:rsid w:val="00756F1D"/>
    <w:rPr>
      <w:lang w:val="en-NZ"/>
    </w:rPr>
  </w:style>
  <w:style w:type="paragraph" w:styleId="BalloonText">
    <w:name w:val="Balloon Text"/>
    <w:basedOn w:val="Normal"/>
    <w:link w:val="BalloonTextChar"/>
    <w:rsid w:val="00335EA1"/>
    <w:rPr>
      <w:rFonts w:ascii="Tahoma" w:hAnsi="Tahoma" w:cs="Tahoma"/>
      <w:sz w:val="16"/>
      <w:szCs w:val="16"/>
    </w:rPr>
  </w:style>
  <w:style w:type="character" w:customStyle="1" w:styleId="BalloonTextChar">
    <w:name w:val="Balloon Text Char"/>
    <w:link w:val="BalloonText"/>
    <w:rsid w:val="00335EA1"/>
    <w:rPr>
      <w:rFonts w:ascii="Tahoma" w:hAnsi="Tahoma" w:cs="Tahoma"/>
      <w:sz w:val="16"/>
      <w:szCs w:val="16"/>
      <w:lang w:eastAsia="en-US"/>
    </w:rPr>
  </w:style>
  <w:style w:type="character" w:styleId="Hyperlink">
    <w:name w:val="Hyperlink"/>
    <w:uiPriority w:val="99"/>
    <w:unhideWhenUsed/>
    <w:rsid w:val="00B9540F"/>
    <w:rPr>
      <w:color w:val="0000FF"/>
      <w:u w:val="single"/>
    </w:rPr>
  </w:style>
  <w:style w:type="character" w:customStyle="1" w:styleId="BodyTextIndent2Char">
    <w:name w:val="Body Text Indent 2 Char"/>
    <w:link w:val="BodyTextIndent2"/>
    <w:rsid w:val="00A938B0"/>
    <w:rPr>
      <w:lang w:eastAsia="en-US"/>
    </w:rPr>
  </w:style>
  <w:style w:type="character" w:styleId="CommentReference">
    <w:name w:val="annotation reference"/>
    <w:rsid w:val="006C5882"/>
    <w:rPr>
      <w:sz w:val="16"/>
      <w:szCs w:val="16"/>
    </w:rPr>
  </w:style>
  <w:style w:type="paragraph" w:styleId="CommentText">
    <w:name w:val="annotation text"/>
    <w:basedOn w:val="Normal"/>
    <w:link w:val="CommentTextChar"/>
    <w:rsid w:val="006C5882"/>
  </w:style>
  <w:style w:type="character" w:customStyle="1" w:styleId="CommentTextChar">
    <w:name w:val="Comment Text Char"/>
    <w:link w:val="CommentText"/>
    <w:rsid w:val="006C5882"/>
    <w:rPr>
      <w:lang w:eastAsia="en-US"/>
    </w:rPr>
  </w:style>
  <w:style w:type="paragraph" w:styleId="CommentSubject">
    <w:name w:val="annotation subject"/>
    <w:basedOn w:val="CommentText"/>
    <w:next w:val="CommentText"/>
    <w:link w:val="CommentSubjectChar"/>
    <w:rsid w:val="006C5882"/>
    <w:rPr>
      <w:b/>
      <w:bCs/>
    </w:rPr>
  </w:style>
  <w:style w:type="character" w:customStyle="1" w:styleId="CommentSubjectChar">
    <w:name w:val="Comment Subject Char"/>
    <w:link w:val="CommentSubject"/>
    <w:rsid w:val="006C5882"/>
    <w:rPr>
      <w:b/>
      <w:bCs/>
      <w:lang w:eastAsia="en-US"/>
    </w:rPr>
  </w:style>
  <w:style w:type="character" w:customStyle="1" w:styleId="FooterChar">
    <w:name w:val="Footer Char"/>
    <w:basedOn w:val="DefaultParagraphFont"/>
    <w:link w:val="Footer"/>
    <w:uiPriority w:val="99"/>
    <w:rsid w:val="004071B7"/>
    <w:rPr>
      <w:lang w:eastAsia="en-US"/>
    </w:rPr>
  </w:style>
  <w:style w:type="paragraph" w:styleId="ListParagraph">
    <w:name w:val="List Paragraph"/>
    <w:basedOn w:val="Normal"/>
    <w:uiPriority w:val="34"/>
    <w:qFormat/>
    <w:rsid w:val="00E51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99D1-B676-4BBE-B6F1-0B8C3D30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8151</Words>
  <Characters>40705</Characters>
  <Application>Microsoft Office Word</Application>
  <DocSecurity>0</DocSecurity>
  <Lines>501</Lines>
  <Paragraphs>239</Paragraphs>
  <ScaleCrop>false</ScaleCrop>
  <HeadingPairs>
    <vt:vector size="2" baseType="variant">
      <vt:variant>
        <vt:lpstr>Title</vt:lpstr>
      </vt:variant>
      <vt:variant>
        <vt:i4>1</vt:i4>
      </vt:variant>
    </vt:vector>
  </HeadingPairs>
  <TitlesOfParts>
    <vt:vector size="1" baseType="lpstr">
      <vt:lpstr>Terms Of Trade</vt:lpstr>
    </vt:vector>
  </TitlesOfParts>
  <Company>East Coast Credit Control Limited</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Trade</dc:title>
  <dc:subject/>
  <dc:creator>Compaq</dc:creator>
  <cp:keywords/>
  <cp:lastModifiedBy>Shahaan Shaukat</cp:lastModifiedBy>
  <cp:revision>10</cp:revision>
  <cp:lastPrinted>2019-12-19T19:40:00Z</cp:lastPrinted>
  <dcterms:created xsi:type="dcterms:W3CDTF">2024-02-01T03:15:00Z</dcterms:created>
  <dcterms:modified xsi:type="dcterms:W3CDTF">2024-03-19T21:45:00Z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d6f3e10503335b695ead832377f787d693f90646ef399e8dbcb5978e518dd932</vt:lpwstr>
  </property>
</Properties>
</file>